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bookmarkStart w:id="5" w:name="_GoBack"/>
      <w:r>
        <w:rPr>
          <w:rFonts w:hint="default" w:ascii="Times New Roman" w:hAnsi="Times New Roman" w:eastAsia="黑体" w:cs="Times New Roman"/>
          <w:sz w:val="32"/>
          <w:szCs w:val="32"/>
        </w:rPr>
        <w:t>附件1</w:t>
      </w:r>
    </w:p>
    <w:p>
      <w:pPr>
        <w:pStyle w:val="2"/>
        <w:ind w:firstLine="480"/>
        <w:rPr>
          <w:rFonts w:hint="default" w:ascii="Times New Roman" w:hAnsi="Times New Roman" w:cs="Times New Roman"/>
        </w:rPr>
      </w:pPr>
    </w:p>
    <w:p>
      <w:pPr>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发电（储能）企业自查表</w:t>
      </w:r>
    </w:p>
    <w:bookmarkEnd w:id="5"/>
    <w:p>
      <w:pPr>
        <w:ind w:firstLine="600" w:firstLineChars="200"/>
        <w:rPr>
          <w:rFonts w:hint="default" w:ascii="Times New Roman" w:hAnsi="Times New Roman" w:eastAsia="方正楷体_GBK" w:cs="Times New Roman"/>
          <w:sz w:val="30"/>
          <w:szCs w:val="30"/>
        </w:rPr>
      </w:pPr>
    </w:p>
    <w:p>
      <w:pPr>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（一）抽水蓄能</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737"/>
        <w:gridCol w:w="711"/>
        <w:gridCol w:w="662"/>
        <w:gridCol w:w="710"/>
        <w:gridCol w:w="1704"/>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478" w:type="pct"/>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序号</w:t>
            </w:r>
          </w:p>
        </w:tc>
        <w:tc>
          <w:tcPr>
            <w:tcW w:w="3825" w:type="pct"/>
            <w:gridSpan w:val="5"/>
            <w:noWrap w:val="0"/>
            <w:vAlign w:val="center"/>
          </w:tcPr>
          <w:p>
            <w:pPr>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填报内容</w:t>
            </w:r>
          </w:p>
        </w:tc>
        <w:tc>
          <w:tcPr>
            <w:tcW w:w="697" w:type="pct"/>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5000" w:type="pct"/>
            <w:gridSpan w:val="7"/>
            <w:noWrap/>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项目名称</w:t>
            </w:r>
            <w:r>
              <w:rPr>
                <w:rFonts w:hint="default" w:ascii="Times New Roman" w:hAnsi="Times New Roman" w:cs="Times New Roman"/>
                <w:kern w:val="0"/>
                <w:sz w:val="24"/>
                <w:vertAlign w:val="superscript"/>
              </w:rPr>
              <w:t>①</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是否为混合式抽水蓄能电站</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3825" w:type="pct"/>
            <w:gridSpan w:val="5"/>
            <w:noWrap/>
            <w:vAlign w:val="center"/>
          </w:tcPr>
          <w:p>
            <w:pPr>
              <w:widowControl/>
              <w:jc w:val="left"/>
              <w:rPr>
                <w:rFonts w:hint="default" w:ascii="Times New Roman" w:hAnsi="Times New Roman" w:eastAsia="仿宋_GB2312" w:cs="Times New Roman"/>
                <w:color w:val="000000"/>
                <w:kern w:val="0"/>
                <w:sz w:val="24"/>
                <w:szCs w:val="21"/>
              </w:rPr>
            </w:pPr>
            <w:r>
              <w:rPr>
                <w:rFonts w:hint="default" w:ascii="Times New Roman" w:hAnsi="Times New Roman" w:eastAsia="仿宋" w:cs="Times New Roman"/>
                <w:kern w:val="0"/>
                <w:sz w:val="24"/>
              </w:rPr>
              <w:t>项目投产时间</w:t>
            </w:r>
            <w:r>
              <w:rPr>
                <w:rFonts w:hint="default" w:ascii="Times New Roman" w:hAnsi="Times New Roman" w:cs="Times New Roman"/>
                <w:kern w:val="0"/>
                <w:sz w:val="24"/>
                <w:vertAlign w:val="superscript"/>
              </w:rPr>
              <w:t>②</w:t>
            </w:r>
            <w:r>
              <w:rPr>
                <w:rFonts w:hint="default" w:ascii="Times New Roman" w:hAnsi="Times New Roman" w:eastAsia="仿宋" w:cs="Times New Roman"/>
                <w:kern w:val="0"/>
                <w:sz w:val="24"/>
              </w:rPr>
              <w:t>（年/月/日）</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项目业主名称</w:t>
            </w:r>
            <w:r>
              <w:rPr>
                <w:rFonts w:hint="default" w:ascii="Times New Roman" w:hAnsi="Times New Roman" w:cs="Times New Roman"/>
                <w:kern w:val="0"/>
                <w:sz w:val="24"/>
                <w:vertAlign w:val="superscript"/>
              </w:rPr>
              <w:t>③</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所属集团名称</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3825" w:type="pct"/>
            <w:gridSpan w:val="5"/>
            <w:noWrap/>
            <w:vAlign w:val="center"/>
          </w:tcPr>
          <w:p>
            <w:pPr>
              <w:widowControl/>
              <w:jc w:val="left"/>
              <w:rPr>
                <w:rFonts w:hint="default" w:ascii="Times New Roman" w:hAnsi="Times New Roman" w:eastAsia="仿宋" w:cs="Times New Roman"/>
                <w:kern w:val="0"/>
                <w:sz w:val="24"/>
                <w:vertAlign w:val="superscript"/>
              </w:rPr>
            </w:pPr>
            <w:r>
              <w:rPr>
                <w:rFonts w:hint="default" w:ascii="Times New Roman" w:hAnsi="Times New Roman" w:eastAsia="仿宋" w:cs="Times New Roman"/>
                <w:kern w:val="0"/>
                <w:sz w:val="24"/>
              </w:rPr>
              <w:t>企业性质</w:t>
            </w:r>
            <w:r>
              <w:rPr>
                <w:rFonts w:hint="default" w:ascii="Times New Roman" w:hAnsi="Times New Roman" w:cs="Times New Roman"/>
                <w:vertAlign w:val="superscript"/>
              </w:rPr>
              <w:t>④</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7</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企业统一信用代码</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8</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项目地址</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9</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项目联系人</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10</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项目联系方式</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cs="Times New Roman"/>
                <w:color w:val="000000"/>
                <w:kern w:val="0"/>
                <w:sz w:val="24"/>
              </w:rPr>
              <w:t>11</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项目总投资（亿元）</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478" w:type="pct"/>
            <w:vMerge w:val="restart"/>
            <w:noWrap/>
            <w:vAlign w:val="center"/>
          </w:tcPr>
          <w:p>
            <w:pPr>
              <w:widowControl/>
              <w:jc w:val="center"/>
              <w:textAlignment w:val="center"/>
              <w:rPr>
                <w:rFonts w:hint="default" w:ascii="Times New Roman" w:hAnsi="Times New Roman" w:eastAsia="仿宋" w:cs="Times New Roman"/>
                <w:kern w:val="0"/>
                <w:sz w:val="24"/>
              </w:rPr>
            </w:pPr>
            <w:r>
              <w:rPr>
                <w:rFonts w:hint="default" w:ascii="Times New Roman" w:hAnsi="Times New Roman" w:cs="Times New Roman"/>
                <w:color w:val="000000"/>
                <w:kern w:val="0"/>
                <w:sz w:val="24"/>
              </w:rPr>
              <w:t>12</w:t>
            </w:r>
          </w:p>
        </w:tc>
        <w:tc>
          <w:tcPr>
            <w:tcW w:w="1605"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项目是否存在分省服务</w:t>
            </w:r>
          </w:p>
        </w:tc>
        <w:tc>
          <w:tcPr>
            <w:tcW w:w="417"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803"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分省服务规模（A省：xxMW；B省：xxMW...）</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478" w:type="pct"/>
            <w:vMerge w:val="continue"/>
            <w:noWrap/>
            <w:vAlign w:val="center"/>
          </w:tcPr>
          <w:p>
            <w:pPr>
              <w:widowControl/>
              <w:jc w:val="center"/>
              <w:textAlignment w:val="center"/>
              <w:rPr>
                <w:rFonts w:hint="default" w:ascii="Times New Roman" w:hAnsi="Times New Roman" w:eastAsia="仿宋" w:cs="Times New Roman"/>
                <w:kern w:val="0"/>
                <w:sz w:val="24"/>
              </w:rPr>
            </w:pPr>
          </w:p>
        </w:tc>
        <w:tc>
          <w:tcPr>
            <w:tcW w:w="1605" w:type="pct"/>
            <w:vMerge w:val="continue"/>
            <w:noWrap/>
            <w:vAlign w:val="center"/>
          </w:tcPr>
          <w:p>
            <w:pPr>
              <w:widowControl/>
              <w:jc w:val="left"/>
              <w:rPr>
                <w:rFonts w:hint="default" w:ascii="Times New Roman" w:hAnsi="Times New Roman" w:eastAsia="仿宋" w:cs="Times New Roman"/>
                <w:kern w:val="0"/>
                <w:sz w:val="24"/>
              </w:rPr>
            </w:pPr>
          </w:p>
        </w:tc>
        <w:tc>
          <w:tcPr>
            <w:tcW w:w="2220"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jc w:val="center"/>
        </w:trPr>
        <w:tc>
          <w:tcPr>
            <w:tcW w:w="478" w:type="pct"/>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13</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装机规模（台数×单机容量，MW）</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jc w:val="center"/>
        </w:trPr>
        <w:tc>
          <w:tcPr>
            <w:tcW w:w="478" w:type="pct"/>
            <w:noWrap/>
            <w:vAlign w:val="center"/>
          </w:tcPr>
          <w:p>
            <w:pPr>
              <w:widowControl/>
              <w:jc w:val="center"/>
              <w:textAlignment w:val="center"/>
              <w:rPr>
                <w:rFonts w:hint="default" w:ascii="Times New Roman" w:hAnsi="Times New Roman" w:eastAsia="仿宋" w:cs="Times New Roman"/>
                <w:kern w:val="0"/>
                <w:sz w:val="24"/>
              </w:rPr>
            </w:pPr>
            <w:r>
              <w:rPr>
                <w:rFonts w:hint="default" w:ascii="Times New Roman" w:hAnsi="Times New Roman" w:cs="Times New Roman"/>
                <w:color w:val="000000"/>
                <w:kern w:val="0"/>
                <w:sz w:val="24"/>
              </w:rPr>
              <w:t>14</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额定水头（m）</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478" w:type="pct"/>
            <w:noWrap/>
            <w:vAlign w:val="center"/>
          </w:tcPr>
          <w:p>
            <w:pPr>
              <w:widowControl/>
              <w:jc w:val="center"/>
              <w:textAlignment w:val="center"/>
              <w:rPr>
                <w:rFonts w:hint="default" w:ascii="Times New Roman" w:hAnsi="Times New Roman" w:eastAsia="仿宋" w:cs="Times New Roman"/>
                <w:kern w:val="0"/>
                <w:sz w:val="24"/>
              </w:rPr>
            </w:pPr>
            <w:r>
              <w:rPr>
                <w:rFonts w:hint="default" w:ascii="Times New Roman" w:hAnsi="Times New Roman" w:cs="Times New Roman"/>
                <w:color w:val="000000"/>
                <w:kern w:val="0"/>
                <w:sz w:val="24"/>
              </w:rPr>
              <w:t>15</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最大扬程/最小水头</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 w:hRule="atLeast"/>
          <w:jc w:val="center"/>
        </w:trPr>
        <w:tc>
          <w:tcPr>
            <w:tcW w:w="478" w:type="pct"/>
            <w:noWrap/>
            <w:vAlign w:val="center"/>
          </w:tcPr>
          <w:p>
            <w:pPr>
              <w:widowControl/>
              <w:jc w:val="center"/>
              <w:textAlignment w:val="center"/>
              <w:rPr>
                <w:rFonts w:hint="default" w:ascii="Times New Roman" w:hAnsi="Times New Roman" w:eastAsia="仿宋" w:cs="Times New Roman"/>
                <w:kern w:val="0"/>
                <w:sz w:val="24"/>
              </w:rPr>
            </w:pPr>
            <w:r>
              <w:rPr>
                <w:rFonts w:hint="default" w:ascii="Times New Roman" w:hAnsi="Times New Roman" w:cs="Times New Roman"/>
                <w:color w:val="000000"/>
                <w:kern w:val="0"/>
                <w:sz w:val="24"/>
              </w:rPr>
              <w:t>16</w:t>
            </w:r>
          </w:p>
        </w:tc>
        <w:tc>
          <w:tcPr>
            <w:tcW w:w="3825"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连续满发小时数（h）</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478" w:type="pct"/>
            <w:vMerge w:val="restart"/>
            <w:noWrap/>
            <w:vAlign w:val="center"/>
          </w:tcPr>
          <w:p>
            <w:pPr>
              <w:widowControl/>
              <w:jc w:val="center"/>
              <w:textAlignment w:val="center"/>
              <w:rPr>
                <w:rFonts w:hint="default" w:ascii="Times New Roman" w:hAnsi="Times New Roman" w:eastAsia="仿宋" w:cs="Times New Roman"/>
                <w:kern w:val="0"/>
                <w:sz w:val="24"/>
              </w:rPr>
            </w:pPr>
            <w:r>
              <w:rPr>
                <w:rFonts w:hint="default" w:ascii="Times New Roman" w:hAnsi="Times New Roman" w:cs="Times New Roman"/>
                <w:color w:val="000000"/>
                <w:kern w:val="0"/>
                <w:sz w:val="24"/>
              </w:rPr>
              <w:t>17</w:t>
            </w:r>
          </w:p>
        </w:tc>
        <w:tc>
          <w:tcPr>
            <w:tcW w:w="1605"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上水库</w:t>
            </w:r>
          </w:p>
        </w:tc>
        <w:tc>
          <w:tcPr>
            <w:tcW w:w="2220"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调节库容（万m</w:t>
            </w:r>
            <w:r>
              <w:rPr>
                <w:rFonts w:hint="default" w:ascii="Times New Roman" w:hAnsi="Times New Roman" w:eastAsia="仿宋" w:cs="Times New Roman"/>
                <w:kern w:val="0"/>
                <w:sz w:val="24"/>
                <w:vertAlign w:val="superscript"/>
              </w:rPr>
              <w:t>3</w:t>
            </w:r>
            <w:r>
              <w:rPr>
                <w:rFonts w:hint="default" w:ascii="Times New Roman" w:hAnsi="Times New Roman" w:eastAsia="仿宋" w:cs="Times New Roman"/>
                <w:kern w:val="0"/>
                <w:sz w:val="24"/>
              </w:rPr>
              <w:t>）</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8" w:type="pct"/>
            <w:vMerge w:val="continue"/>
            <w:noWrap/>
            <w:vAlign w:val="center"/>
          </w:tcPr>
          <w:p>
            <w:pPr>
              <w:widowControl/>
              <w:jc w:val="center"/>
              <w:textAlignment w:val="center"/>
              <w:rPr>
                <w:rFonts w:hint="default" w:ascii="Times New Roman" w:hAnsi="Times New Roman" w:eastAsia="仿宋" w:cs="Times New Roman"/>
                <w:kern w:val="0"/>
                <w:sz w:val="24"/>
              </w:rPr>
            </w:pPr>
          </w:p>
        </w:tc>
        <w:tc>
          <w:tcPr>
            <w:tcW w:w="1605" w:type="pct"/>
            <w:vMerge w:val="continue"/>
            <w:noWrap/>
            <w:vAlign w:val="center"/>
          </w:tcPr>
          <w:p>
            <w:pPr>
              <w:widowControl/>
              <w:jc w:val="left"/>
              <w:rPr>
                <w:rFonts w:hint="default" w:ascii="Times New Roman" w:hAnsi="Times New Roman" w:eastAsia="仿宋" w:cs="Times New Roman"/>
                <w:kern w:val="0"/>
                <w:sz w:val="24"/>
              </w:rPr>
            </w:pPr>
          </w:p>
        </w:tc>
        <w:tc>
          <w:tcPr>
            <w:tcW w:w="2220"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备用库容（万m</w:t>
            </w:r>
            <w:r>
              <w:rPr>
                <w:rFonts w:hint="default" w:ascii="Times New Roman" w:hAnsi="Times New Roman" w:eastAsia="仿宋" w:cs="Times New Roman"/>
                <w:kern w:val="0"/>
                <w:sz w:val="24"/>
                <w:vertAlign w:val="superscript"/>
              </w:rPr>
              <w:t>3</w:t>
            </w:r>
            <w:r>
              <w:rPr>
                <w:rFonts w:hint="default" w:ascii="Times New Roman" w:hAnsi="Times New Roman" w:eastAsia="仿宋" w:cs="Times New Roman"/>
                <w:kern w:val="0"/>
                <w:sz w:val="24"/>
              </w:rPr>
              <w:t>）</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8" w:type="pct"/>
            <w:vMerge w:val="restart"/>
            <w:noWrap/>
            <w:vAlign w:val="center"/>
          </w:tcPr>
          <w:p>
            <w:pPr>
              <w:jc w:val="center"/>
              <w:textAlignment w:val="center"/>
              <w:rPr>
                <w:rFonts w:hint="default" w:ascii="Times New Roman" w:hAnsi="Times New Roman" w:eastAsia="仿宋" w:cs="Times New Roman"/>
                <w:kern w:val="0"/>
                <w:sz w:val="24"/>
              </w:rPr>
            </w:pPr>
            <w:r>
              <w:rPr>
                <w:rFonts w:hint="default" w:ascii="Times New Roman" w:hAnsi="Times New Roman" w:cs="Times New Roman"/>
                <w:color w:val="000000"/>
                <w:kern w:val="0"/>
                <w:sz w:val="24"/>
              </w:rPr>
              <w:t>18</w:t>
            </w:r>
          </w:p>
        </w:tc>
        <w:tc>
          <w:tcPr>
            <w:tcW w:w="1605"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下水库</w:t>
            </w:r>
          </w:p>
        </w:tc>
        <w:tc>
          <w:tcPr>
            <w:tcW w:w="2220"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调节库容（万m</w:t>
            </w:r>
            <w:r>
              <w:rPr>
                <w:rFonts w:hint="default" w:ascii="Times New Roman" w:hAnsi="Times New Roman" w:eastAsia="仿宋" w:cs="Times New Roman"/>
                <w:kern w:val="0"/>
                <w:sz w:val="24"/>
                <w:vertAlign w:val="superscript"/>
              </w:rPr>
              <w:t>3</w:t>
            </w:r>
            <w:r>
              <w:rPr>
                <w:rFonts w:hint="default" w:ascii="Times New Roman" w:hAnsi="Times New Roman" w:eastAsia="仿宋" w:cs="Times New Roman"/>
                <w:kern w:val="0"/>
                <w:sz w:val="24"/>
              </w:rPr>
              <w:t>）</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8" w:type="pct"/>
            <w:vMerge w:val="continue"/>
            <w:noWrap/>
            <w:vAlign w:val="center"/>
          </w:tcPr>
          <w:p>
            <w:pPr>
              <w:widowControl/>
              <w:jc w:val="center"/>
              <w:textAlignment w:val="center"/>
              <w:rPr>
                <w:rFonts w:hint="default" w:ascii="Times New Roman" w:hAnsi="Times New Roman" w:eastAsia="仿宋" w:cs="Times New Roman"/>
                <w:kern w:val="0"/>
                <w:sz w:val="24"/>
              </w:rPr>
            </w:pPr>
          </w:p>
        </w:tc>
        <w:tc>
          <w:tcPr>
            <w:tcW w:w="1605" w:type="pct"/>
            <w:vMerge w:val="continue"/>
            <w:noWrap/>
            <w:vAlign w:val="center"/>
          </w:tcPr>
          <w:p>
            <w:pPr>
              <w:widowControl/>
              <w:jc w:val="left"/>
              <w:rPr>
                <w:rFonts w:hint="default" w:ascii="Times New Roman" w:hAnsi="Times New Roman" w:eastAsia="仿宋" w:cs="Times New Roman"/>
                <w:kern w:val="0"/>
                <w:sz w:val="24"/>
              </w:rPr>
            </w:pPr>
          </w:p>
        </w:tc>
        <w:tc>
          <w:tcPr>
            <w:tcW w:w="2220"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备用库容（万m</w:t>
            </w:r>
            <w:r>
              <w:rPr>
                <w:rFonts w:hint="default" w:ascii="Times New Roman" w:hAnsi="Times New Roman" w:eastAsia="仿宋" w:cs="Times New Roman"/>
                <w:kern w:val="0"/>
                <w:sz w:val="24"/>
                <w:vertAlign w:val="superscript"/>
              </w:rPr>
              <w:t>3</w:t>
            </w:r>
            <w:r>
              <w:rPr>
                <w:rFonts w:hint="default" w:ascii="Times New Roman" w:hAnsi="Times New Roman" w:eastAsia="仿宋" w:cs="Times New Roman"/>
                <w:kern w:val="0"/>
                <w:sz w:val="24"/>
              </w:rPr>
              <w:t>）</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jc w:val="center"/>
        </w:trPr>
        <w:tc>
          <w:tcPr>
            <w:tcW w:w="5000" w:type="pct"/>
            <w:gridSpan w:val="7"/>
            <w:noWrap/>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规划建设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19</w:t>
            </w:r>
          </w:p>
        </w:tc>
        <w:tc>
          <w:tcPr>
            <w:tcW w:w="3825"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核准文件名称（全称）</w:t>
            </w:r>
          </w:p>
        </w:tc>
        <w:tc>
          <w:tcPr>
            <w:tcW w:w="69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20</w:t>
            </w:r>
          </w:p>
        </w:tc>
        <w:tc>
          <w:tcPr>
            <w:tcW w:w="3825"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核准文件文号</w:t>
            </w:r>
          </w:p>
        </w:tc>
        <w:tc>
          <w:tcPr>
            <w:tcW w:w="69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21</w:t>
            </w:r>
          </w:p>
        </w:tc>
        <w:tc>
          <w:tcPr>
            <w:tcW w:w="3825"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项目核准时间（年/月/日）</w:t>
            </w:r>
          </w:p>
        </w:tc>
        <w:tc>
          <w:tcPr>
            <w:tcW w:w="69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22</w:t>
            </w:r>
          </w:p>
        </w:tc>
        <w:tc>
          <w:tcPr>
            <w:tcW w:w="3825"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项目核准容量（MW）</w:t>
            </w:r>
          </w:p>
        </w:tc>
        <w:tc>
          <w:tcPr>
            <w:tcW w:w="69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jc w:val="center"/>
        </w:trPr>
        <w:tc>
          <w:tcPr>
            <w:tcW w:w="478" w:type="pct"/>
            <w:vMerge w:val="restart"/>
            <w:tcBorders>
              <w:top w:val="single" w:color="auto" w:sz="4" w:space="0"/>
              <w:left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23</w:t>
            </w:r>
          </w:p>
        </w:tc>
        <w:tc>
          <w:tcPr>
            <w:tcW w:w="2410" w:type="pct"/>
            <w:gridSpan w:val="3"/>
            <w:vMerge w:val="restart"/>
            <w:tcBorders>
              <w:top w:val="single" w:color="auto" w:sz="4" w:space="0"/>
              <w:left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选点是否为规划推荐站点</w:t>
            </w:r>
          </w:p>
        </w:tc>
        <w:tc>
          <w:tcPr>
            <w:tcW w:w="2112" w:type="pct"/>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8" w:type="pct"/>
            <w:vMerge w:val="continue"/>
            <w:tcBorders>
              <w:left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p>
        </w:tc>
        <w:tc>
          <w:tcPr>
            <w:tcW w:w="2410" w:type="pct"/>
            <w:gridSpan w:val="3"/>
            <w:vMerge w:val="continue"/>
            <w:tcBorders>
              <w:left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c>
          <w:tcPr>
            <w:tcW w:w="416" w:type="pct"/>
            <w:tcBorders>
              <w:left w:val="single" w:color="auto" w:sz="4" w:space="0"/>
            </w:tcBorders>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c>
          <w:tcPr>
            <w:tcW w:w="999"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7"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78"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24</w:t>
            </w:r>
          </w:p>
        </w:tc>
        <w:tc>
          <w:tcPr>
            <w:tcW w:w="2410" w:type="pct"/>
            <w:gridSpan w:val="3"/>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是否纳入国家中长期规划</w:t>
            </w:r>
          </w:p>
        </w:tc>
        <w:tc>
          <w:tcPr>
            <w:tcW w:w="416" w:type="pct"/>
            <w:vMerge w:val="restar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999"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项目类型</w:t>
            </w:r>
            <w:r>
              <w:rPr>
                <w:rFonts w:hint="default" w:ascii="Times New Roman" w:hAnsi="Times New Roman" w:cs="Times New Roman"/>
                <w:vertAlign w:val="superscript"/>
              </w:rPr>
              <w:t>⑤</w:t>
            </w:r>
          </w:p>
        </w:tc>
        <w:tc>
          <w:tcPr>
            <w:tcW w:w="697"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pct"/>
            <w:vMerge w:val="continue"/>
            <w:noWrap/>
            <w:vAlign w:val="center"/>
          </w:tcPr>
          <w:p>
            <w:pPr>
              <w:widowControl/>
              <w:jc w:val="center"/>
              <w:rPr>
                <w:rFonts w:hint="default" w:ascii="Times New Roman" w:hAnsi="Times New Roman" w:eastAsia="仿宋" w:cs="Times New Roman"/>
                <w:kern w:val="0"/>
                <w:sz w:val="24"/>
              </w:rPr>
            </w:pPr>
          </w:p>
        </w:tc>
        <w:tc>
          <w:tcPr>
            <w:tcW w:w="2410" w:type="pct"/>
            <w:gridSpan w:val="3"/>
            <w:vMerge w:val="continue"/>
            <w:noWrap/>
            <w:vAlign w:val="center"/>
          </w:tcPr>
          <w:p>
            <w:pPr>
              <w:widowControl/>
              <w:jc w:val="left"/>
              <w:rPr>
                <w:rFonts w:hint="default" w:ascii="Times New Roman" w:hAnsi="Times New Roman" w:eastAsia="仿宋" w:cs="Times New Roman"/>
                <w:kern w:val="0"/>
                <w:sz w:val="24"/>
              </w:rPr>
            </w:pPr>
          </w:p>
        </w:tc>
        <w:tc>
          <w:tcPr>
            <w:tcW w:w="416" w:type="pct"/>
            <w:vMerge w:val="continue"/>
            <w:noWrap w:val="0"/>
            <w:vAlign w:val="center"/>
          </w:tcPr>
          <w:p>
            <w:pPr>
              <w:widowControl/>
              <w:jc w:val="left"/>
              <w:rPr>
                <w:rFonts w:hint="default" w:ascii="Times New Roman" w:hAnsi="Times New Roman" w:eastAsia="仿宋" w:cs="Times New Roman"/>
                <w:kern w:val="0"/>
                <w:sz w:val="24"/>
              </w:rPr>
            </w:pPr>
          </w:p>
        </w:tc>
        <w:tc>
          <w:tcPr>
            <w:tcW w:w="999"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排序</w:t>
            </w:r>
            <w:r>
              <w:rPr>
                <w:rFonts w:hint="default" w:ascii="Times New Roman" w:hAnsi="Times New Roman" w:cs="Times New Roman"/>
                <w:vertAlign w:val="superscript"/>
              </w:rPr>
              <w:t>⑥</w:t>
            </w:r>
          </w:p>
        </w:tc>
        <w:tc>
          <w:tcPr>
            <w:tcW w:w="697"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vMerge w:val="continue"/>
            <w:noWrap/>
            <w:vAlign w:val="center"/>
          </w:tcPr>
          <w:p>
            <w:pPr>
              <w:widowControl/>
              <w:jc w:val="center"/>
              <w:rPr>
                <w:rFonts w:hint="default" w:ascii="Times New Roman" w:hAnsi="Times New Roman" w:eastAsia="仿宋" w:cs="Times New Roman"/>
                <w:kern w:val="0"/>
                <w:sz w:val="24"/>
              </w:rPr>
            </w:pPr>
          </w:p>
        </w:tc>
        <w:tc>
          <w:tcPr>
            <w:tcW w:w="2410" w:type="pct"/>
            <w:gridSpan w:val="3"/>
            <w:vMerge w:val="continue"/>
            <w:noWrap/>
            <w:vAlign w:val="center"/>
          </w:tcPr>
          <w:p>
            <w:pPr>
              <w:widowControl/>
              <w:jc w:val="left"/>
              <w:rPr>
                <w:rFonts w:hint="default" w:ascii="Times New Roman" w:hAnsi="Times New Roman" w:eastAsia="仿宋" w:cs="Times New Roman"/>
                <w:kern w:val="0"/>
                <w:sz w:val="24"/>
              </w:rPr>
            </w:pPr>
          </w:p>
        </w:tc>
        <w:tc>
          <w:tcPr>
            <w:tcW w:w="416"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c>
          <w:tcPr>
            <w:tcW w:w="999"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7"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25</w:t>
            </w:r>
          </w:p>
        </w:tc>
        <w:tc>
          <w:tcPr>
            <w:tcW w:w="2410" w:type="pct"/>
            <w:gridSpan w:val="3"/>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是否纳入省级中长期规划实施方案</w:t>
            </w:r>
          </w:p>
        </w:tc>
        <w:tc>
          <w:tcPr>
            <w:tcW w:w="416"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999"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排序</w:t>
            </w:r>
            <w:r>
              <w:rPr>
                <w:rFonts w:hint="default" w:ascii="Times New Roman" w:hAnsi="Times New Roman" w:cs="Times New Roman"/>
                <w:kern w:val="0"/>
                <w:sz w:val="24"/>
                <w:vertAlign w:val="superscript"/>
              </w:rPr>
              <w:t>⑥</w:t>
            </w:r>
          </w:p>
        </w:tc>
        <w:tc>
          <w:tcPr>
            <w:tcW w:w="697"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vMerge w:val="continue"/>
            <w:noWrap/>
            <w:vAlign w:val="center"/>
          </w:tcPr>
          <w:p>
            <w:pPr>
              <w:widowControl/>
              <w:jc w:val="center"/>
              <w:rPr>
                <w:rFonts w:hint="default" w:ascii="Times New Roman" w:hAnsi="Times New Roman" w:eastAsia="仿宋" w:cs="Times New Roman"/>
                <w:kern w:val="0"/>
                <w:sz w:val="24"/>
              </w:rPr>
            </w:pPr>
          </w:p>
        </w:tc>
        <w:tc>
          <w:tcPr>
            <w:tcW w:w="2410" w:type="pct"/>
            <w:gridSpan w:val="3"/>
            <w:vMerge w:val="continue"/>
            <w:noWrap/>
            <w:vAlign w:val="center"/>
          </w:tcPr>
          <w:p>
            <w:pPr>
              <w:widowControl/>
              <w:jc w:val="left"/>
              <w:rPr>
                <w:rFonts w:hint="default" w:ascii="Times New Roman" w:hAnsi="Times New Roman" w:eastAsia="仿宋" w:cs="Times New Roman"/>
                <w:kern w:val="0"/>
                <w:sz w:val="24"/>
              </w:rPr>
            </w:pPr>
          </w:p>
        </w:tc>
        <w:tc>
          <w:tcPr>
            <w:tcW w:w="416"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c>
          <w:tcPr>
            <w:tcW w:w="999"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7"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26</w:t>
            </w:r>
          </w:p>
        </w:tc>
        <w:tc>
          <w:tcPr>
            <w:tcW w:w="2410" w:type="pct"/>
            <w:gridSpan w:val="3"/>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是否开展重大设计变更</w:t>
            </w:r>
          </w:p>
        </w:tc>
        <w:tc>
          <w:tcPr>
            <w:tcW w:w="416"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999"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7"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478" w:type="pct"/>
            <w:vMerge w:val="continue"/>
            <w:noWrap/>
            <w:vAlign w:val="center"/>
          </w:tcPr>
          <w:p>
            <w:pPr>
              <w:widowControl/>
              <w:jc w:val="center"/>
              <w:rPr>
                <w:rFonts w:hint="default" w:ascii="Times New Roman" w:hAnsi="Times New Roman" w:eastAsia="仿宋" w:cs="Times New Roman"/>
                <w:kern w:val="0"/>
                <w:sz w:val="24"/>
              </w:rPr>
            </w:pPr>
          </w:p>
        </w:tc>
        <w:tc>
          <w:tcPr>
            <w:tcW w:w="2410" w:type="pct"/>
            <w:gridSpan w:val="3"/>
            <w:vMerge w:val="continue"/>
            <w:noWrap/>
            <w:vAlign w:val="center"/>
          </w:tcPr>
          <w:p>
            <w:pPr>
              <w:widowControl/>
              <w:jc w:val="left"/>
              <w:rPr>
                <w:rFonts w:hint="default" w:ascii="Times New Roman" w:hAnsi="Times New Roman" w:eastAsia="仿宋" w:cs="Times New Roman"/>
                <w:kern w:val="0"/>
                <w:sz w:val="24"/>
              </w:rPr>
            </w:pPr>
          </w:p>
        </w:tc>
        <w:tc>
          <w:tcPr>
            <w:tcW w:w="211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27</w:t>
            </w:r>
          </w:p>
        </w:tc>
        <w:tc>
          <w:tcPr>
            <w:tcW w:w="2410" w:type="pct"/>
            <w:gridSpan w:val="3"/>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是否开展各阶段验收</w:t>
            </w:r>
          </w:p>
        </w:tc>
        <w:tc>
          <w:tcPr>
            <w:tcW w:w="211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478" w:type="pct"/>
            <w:vMerge w:val="continue"/>
            <w:noWrap/>
            <w:vAlign w:val="center"/>
          </w:tcPr>
          <w:p>
            <w:pPr>
              <w:widowControl/>
              <w:jc w:val="center"/>
              <w:rPr>
                <w:rFonts w:hint="default" w:ascii="Times New Roman" w:hAnsi="Times New Roman" w:eastAsia="仿宋" w:cs="Times New Roman"/>
                <w:kern w:val="0"/>
                <w:sz w:val="24"/>
              </w:rPr>
            </w:pPr>
          </w:p>
        </w:tc>
        <w:tc>
          <w:tcPr>
            <w:tcW w:w="2410" w:type="pct"/>
            <w:gridSpan w:val="3"/>
            <w:vMerge w:val="continue"/>
            <w:noWrap/>
            <w:vAlign w:val="center"/>
          </w:tcPr>
          <w:p>
            <w:pPr>
              <w:widowControl/>
              <w:jc w:val="left"/>
              <w:rPr>
                <w:rFonts w:hint="default" w:ascii="Times New Roman" w:hAnsi="Times New Roman" w:eastAsia="仿宋" w:cs="Times New Roman"/>
                <w:kern w:val="0"/>
                <w:sz w:val="24"/>
              </w:rPr>
            </w:pPr>
          </w:p>
        </w:tc>
        <w:tc>
          <w:tcPr>
            <w:tcW w:w="416"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c>
          <w:tcPr>
            <w:tcW w:w="999"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7"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5000" w:type="pct"/>
            <w:gridSpan w:val="7"/>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调度运行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28</w:t>
            </w:r>
          </w:p>
        </w:tc>
        <w:tc>
          <w:tcPr>
            <w:tcW w:w="3824" w:type="pct"/>
            <w:gridSpan w:val="5"/>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近三年发电运行小时数（h）</w:t>
            </w:r>
            <w:r>
              <w:rPr>
                <w:rFonts w:hint="default" w:ascii="Times New Roman" w:hAnsi="Times New Roman" w:cs="Times New Roman"/>
                <w:kern w:val="0"/>
                <w:sz w:val="24"/>
                <w:vertAlign w:val="superscript"/>
              </w:rPr>
              <w:t>⑦</w:t>
            </w:r>
          </w:p>
        </w:tc>
        <w:tc>
          <w:tcPr>
            <w:tcW w:w="698"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blHeader/>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29</w:t>
            </w:r>
          </w:p>
        </w:tc>
        <w:tc>
          <w:tcPr>
            <w:tcW w:w="3824" w:type="pct"/>
            <w:gridSpan w:val="5"/>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近三年抽水运行小时数（h）</w:t>
            </w:r>
          </w:p>
        </w:tc>
        <w:tc>
          <w:tcPr>
            <w:tcW w:w="698"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30</w:t>
            </w:r>
          </w:p>
        </w:tc>
        <w:tc>
          <w:tcPr>
            <w:tcW w:w="3824" w:type="pct"/>
            <w:gridSpan w:val="5"/>
            <w:noWrap w:val="0"/>
            <w:vAlign w:val="center"/>
          </w:tcPr>
          <w:p>
            <w:pPr>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近三年月度发电电量（万kWh）</w:t>
            </w:r>
          </w:p>
        </w:tc>
        <w:tc>
          <w:tcPr>
            <w:tcW w:w="698"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blHeader/>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31</w:t>
            </w:r>
          </w:p>
        </w:tc>
        <w:tc>
          <w:tcPr>
            <w:tcW w:w="3824" w:type="pct"/>
            <w:gridSpan w:val="5"/>
            <w:noWrap w:val="0"/>
            <w:vAlign w:val="center"/>
          </w:tcPr>
          <w:p>
            <w:pPr>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近三年月度抽水电量（万kWh）</w:t>
            </w:r>
          </w:p>
        </w:tc>
        <w:tc>
          <w:tcPr>
            <w:tcW w:w="698"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32</w:t>
            </w:r>
          </w:p>
        </w:tc>
        <w:tc>
          <w:tcPr>
            <w:tcW w:w="3824" w:type="pct"/>
            <w:gridSpan w:val="5"/>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近三年发电/抽水启动成功率（%）</w:t>
            </w:r>
          </w:p>
        </w:tc>
        <w:tc>
          <w:tcPr>
            <w:tcW w:w="698"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33</w:t>
            </w:r>
          </w:p>
        </w:tc>
        <w:tc>
          <w:tcPr>
            <w:tcW w:w="3824" w:type="pct"/>
            <w:gridSpan w:val="5"/>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近三年非停次数及小时数（次，h）</w:t>
            </w:r>
          </w:p>
        </w:tc>
        <w:tc>
          <w:tcPr>
            <w:tcW w:w="698"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34</w:t>
            </w:r>
          </w:p>
        </w:tc>
        <w:tc>
          <w:tcPr>
            <w:tcW w:w="2410"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近三年检修停机情况</w:t>
            </w:r>
          </w:p>
        </w:tc>
        <w:tc>
          <w:tcPr>
            <w:tcW w:w="1415"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8"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35</w:t>
            </w:r>
          </w:p>
        </w:tc>
        <w:tc>
          <w:tcPr>
            <w:tcW w:w="3824" w:type="pct"/>
            <w:gridSpan w:val="5"/>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参与的电力辅助服务类型</w:t>
            </w:r>
            <w:r>
              <w:rPr>
                <w:rFonts w:hint="default" w:ascii="Times New Roman" w:hAnsi="Times New Roman" w:cs="Times New Roman"/>
                <w:kern w:val="0"/>
                <w:sz w:val="24"/>
                <w:vertAlign w:val="superscript"/>
              </w:rPr>
              <w:t>⑧</w:t>
            </w:r>
          </w:p>
        </w:tc>
        <w:tc>
          <w:tcPr>
            <w:tcW w:w="698"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478"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36</w:t>
            </w:r>
          </w:p>
        </w:tc>
        <w:tc>
          <w:tcPr>
            <w:tcW w:w="2410" w:type="pct"/>
            <w:gridSpan w:val="3"/>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是否与电网企业签订年度调度运行协议</w:t>
            </w:r>
          </w:p>
        </w:tc>
        <w:tc>
          <w:tcPr>
            <w:tcW w:w="416"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998"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8"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78" w:type="pct"/>
            <w:vMerge w:val="continue"/>
            <w:noWrap/>
            <w:vAlign w:val="center"/>
          </w:tcPr>
          <w:p>
            <w:pPr>
              <w:widowControl/>
              <w:jc w:val="center"/>
              <w:rPr>
                <w:rFonts w:hint="default" w:ascii="Times New Roman" w:hAnsi="Times New Roman" w:eastAsia="仿宋" w:cs="Times New Roman"/>
                <w:kern w:val="0"/>
                <w:sz w:val="24"/>
              </w:rPr>
            </w:pPr>
          </w:p>
        </w:tc>
        <w:tc>
          <w:tcPr>
            <w:tcW w:w="2410" w:type="pct"/>
            <w:gridSpan w:val="3"/>
            <w:vMerge w:val="continue"/>
            <w:noWrap/>
            <w:vAlign w:val="center"/>
          </w:tcPr>
          <w:p>
            <w:pPr>
              <w:widowControl/>
              <w:jc w:val="left"/>
              <w:rPr>
                <w:rFonts w:hint="default" w:ascii="Times New Roman" w:hAnsi="Times New Roman" w:eastAsia="仿宋" w:cs="Times New Roman"/>
                <w:kern w:val="0"/>
                <w:sz w:val="24"/>
              </w:rPr>
            </w:pPr>
          </w:p>
        </w:tc>
        <w:tc>
          <w:tcPr>
            <w:tcW w:w="211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bl>
    <w:p>
      <w:pPr>
        <w:rPr>
          <w:rFonts w:hint="default" w:ascii="Times New Roman" w:hAnsi="Times New Roman" w:cs="Times New Roman"/>
          <w:vanish/>
        </w:rPr>
      </w:pPr>
    </w:p>
    <w:tbl>
      <w:tblPr>
        <w:tblStyle w:val="4"/>
        <w:tblpPr w:leftFromText="180" w:rightFromText="180" w:vertAnchor="text" w:tblpXSpec="center" w:tblpY="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6"/>
        <w:gridCol w:w="1024"/>
        <w:gridCol w:w="1951"/>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blHeader/>
        </w:trPr>
        <w:tc>
          <w:tcPr>
            <w:tcW w:w="5000" w:type="pct"/>
            <w:gridSpan w:val="5"/>
            <w:noWrap/>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黑体" w:cs="Times New Roman"/>
                <w:bCs/>
                <w:kern w:val="0"/>
                <w:sz w:val="24"/>
              </w:rPr>
              <w:t>市场交易和价格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blHead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37</w:t>
            </w:r>
          </w:p>
        </w:tc>
        <w:tc>
          <w:tcPr>
            <w:tcW w:w="3826"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项目上网电价（含税）（元/kWh)</w:t>
            </w:r>
            <w:r>
              <w:rPr>
                <w:rFonts w:hint="default" w:ascii="Times New Roman" w:hAnsi="Times New Roman" w:cs="Times New Roman"/>
                <w:vertAlign w:val="superscript"/>
              </w:rPr>
              <w:t>⑨</w:t>
            </w:r>
          </w:p>
        </w:tc>
        <w:tc>
          <w:tcPr>
            <w:tcW w:w="694"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38</w:t>
            </w:r>
          </w:p>
        </w:tc>
        <w:tc>
          <w:tcPr>
            <w:tcW w:w="3826"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项目抽水电价（含税）（元/kWh)</w:t>
            </w:r>
          </w:p>
        </w:tc>
        <w:tc>
          <w:tcPr>
            <w:tcW w:w="694"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39</w:t>
            </w:r>
          </w:p>
        </w:tc>
        <w:tc>
          <w:tcPr>
            <w:tcW w:w="3826"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项目容量电价（含税）（元/MW)</w:t>
            </w:r>
          </w:p>
        </w:tc>
        <w:tc>
          <w:tcPr>
            <w:tcW w:w="694"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40</w:t>
            </w:r>
          </w:p>
        </w:tc>
        <w:tc>
          <w:tcPr>
            <w:tcW w:w="3826"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电价核准时间</w:t>
            </w:r>
            <w:r>
              <w:rPr>
                <w:rFonts w:hint="default" w:ascii="Times New Roman" w:hAnsi="Times New Roman" w:cs="Times New Roman"/>
                <w:kern w:val="0"/>
                <w:sz w:val="24"/>
                <w:vertAlign w:val="superscript"/>
              </w:rPr>
              <w:t>⑩</w:t>
            </w:r>
          </w:p>
        </w:tc>
        <w:tc>
          <w:tcPr>
            <w:tcW w:w="694"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41</w:t>
            </w:r>
          </w:p>
        </w:tc>
        <w:tc>
          <w:tcPr>
            <w:tcW w:w="3826"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近三年主营业务收入（万元）</w:t>
            </w:r>
          </w:p>
        </w:tc>
        <w:tc>
          <w:tcPr>
            <w:tcW w:w="694"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42</w:t>
            </w:r>
          </w:p>
        </w:tc>
        <w:tc>
          <w:tcPr>
            <w:tcW w:w="3826"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近三年主营业务成本（万元）</w:t>
            </w:r>
          </w:p>
        </w:tc>
        <w:tc>
          <w:tcPr>
            <w:tcW w:w="694"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blHead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43</w:t>
            </w:r>
          </w:p>
        </w:tc>
        <w:tc>
          <w:tcPr>
            <w:tcW w:w="3826"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近三年参与电力辅助服务净收益（万元）</w:t>
            </w:r>
          </w:p>
        </w:tc>
        <w:tc>
          <w:tcPr>
            <w:tcW w:w="694"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479"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44</w:t>
            </w:r>
          </w:p>
        </w:tc>
        <w:tc>
          <w:tcPr>
            <w:tcW w:w="2081"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容量电费结算是否符合国家政策要求</w:t>
            </w:r>
          </w:p>
        </w:tc>
        <w:tc>
          <w:tcPr>
            <w:tcW w:w="2440"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479" w:type="pct"/>
            <w:vMerge w:val="continue"/>
            <w:noWrap/>
            <w:vAlign w:val="center"/>
          </w:tcPr>
          <w:p>
            <w:pPr>
              <w:widowControl/>
              <w:jc w:val="center"/>
              <w:rPr>
                <w:rFonts w:hint="default" w:ascii="Times New Roman" w:hAnsi="Times New Roman" w:eastAsia="仿宋" w:cs="Times New Roman"/>
                <w:kern w:val="0"/>
                <w:sz w:val="24"/>
              </w:rPr>
            </w:pPr>
          </w:p>
        </w:tc>
        <w:tc>
          <w:tcPr>
            <w:tcW w:w="2081" w:type="pct"/>
            <w:vMerge w:val="continue"/>
            <w:noWrap/>
            <w:vAlign w:val="center"/>
          </w:tcPr>
          <w:p>
            <w:pPr>
              <w:widowControl/>
              <w:jc w:val="left"/>
              <w:rPr>
                <w:rFonts w:hint="default" w:ascii="Times New Roman" w:hAnsi="Times New Roman" w:eastAsia="仿宋" w:cs="Times New Roman"/>
                <w:kern w:val="0"/>
                <w:sz w:val="24"/>
              </w:rPr>
            </w:pPr>
          </w:p>
        </w:tc>
        <w:tc>
          <w:tcPr>
            <w:tcW w:w="601"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c>
          <w:tcPr>
            <w:tcW w:w="1145"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4"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479"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45</w:t>
            </w:r>
          </w:p>
        </w:tc>
        <w:tc>
          <w:tcPr>
            <w:tcW w:w="2081"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是否为独立市场主体</w:t>
            </w:r>
          </w:p>
        </w:tc>
        <w:tc>
          <w:tcPr>
            <w:tcW w:w="2440"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479" w:type="pct"/>
            <w:vMerge w:val="continue"/>
            <w:noWrap/>
            <w:vAlign w:val="center"/>
          </w:tcPr>
          <w:p>
            <w:pPr>
              <w:widowControl/>
              <w:jc w:val="center"/>
              <w:rPr>
                <w:rFonts w:hint="default" w:ascii="Times New Roman" w:hAnsi="Times New Roman" w:eastAsia="仿宋" w:cs="Times New Roman"/>
                <w:kern w:val="0"/>
                <w:sz w:val="24"/>
              </w:rPr>
            </w:pPr>
          </w:p>
        </w:tc>
        <w:tc>
          <w:tcPr>
            <w:tcW w:w="2081" w:type="pct"/>
            <w:vMerge w:val="continue"/>
            <w:noWrap/>
            <w:vAlign w:val="center"/>
          </w:tcPr>
          <w:p>
            <w:pPr>
              <w:widowControl/>
              <w:jc w:val="left"/>
              <w:rPr>
                <w:rFonts w:hint="default" w:ascii="Times New Roman" w:hAnsi="Times New Roman" w:eastAsia="仿宋" w:cs="Times New Roman"/>
                <w:kern w:val="0"/>
                <w:sz w:val="24"/>
              </w:rPr>
            </w:pPr>
          </w:p>
        </w:tc>
        <w:tc>
          <w:tcPr>
            <w:tcW w:w="601"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c>
          <w:tcPr>
            <w:tcW w:w="1145"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4"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79"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46</w:t>
            </w:r>
          </w:p>
        </w:tc>
        <w:tc>
          <w:tcPr>
            <w:tcW w:w="2081"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是否以竞争性方式形成电量电价</w:t>
            </w:r>
          </w:p>
        </w:tc>
        <w:tc>
          <w:tcPr>
            <w:tcW w:w="2440"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79" w:type="pct"/>
            <w:vMerge w:val="continue"/>
            <w:noWrap/>
            <w:vAlign w:val="center"/>
          </w:tcPr>
          <w:p>
            <w:pPr>
              <w:widowControl/>
              <w:jc w:val="center"/>
              <w:rPr>
                <w:rFonts w:hint="default" w:ascii="Times New Roman" w:hAnsi="Times New Roman" w:eastAsia="仿宋" w:cs="Times New Roman"/>
                <w:kern w:val="0"/>
                <w:sz w:val="24"/>
              </w:rPr>
            </w:pPr>
          </w:p>
        </w:tc>
        <w:tc>
          <w:tcPr>
            <w:tcW w:w="2081" w:type="pct"/>
            <w:vMerge w:val="continue"/>
            <w:noWrap/>
            <w:vAlign w:val="center"/>
          </w:tcPr>
          <w:p>
            <w:pPr>
              <w:widowControl/>
              <w:jc w:val="left"/>
              <w:rPr>
                <w:rFonts w:hint="default" w:ascii="Times New Roman" w:hAnsi="Times New Roman" w:eastAsia="仿宋" w:cs="Times New Roman"/>
                <w:kern w:val="0"/>
                <w:sz w:val="24"/>
              </w:rPr>
            </w:pPr>
          </w:p>
        </w:tc>
        <w:tc>
          <w:tcPr>
            <w:tcW w:w="601"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c>
          <w:tcPr>
            <w:tcW w:w="1145"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4"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9"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47</w:t>
            </w:r>
          </w:p>
        </w:tc>
        <w:tc>
          <w:tcPr>
            <w:tcW w:w="2081"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容量电价是否在多省（区、市）分摊</w:t>
            </w:r>
          </w:p>
        </w:tc>
        <w:tc>
          <w:tcPr>
            <w:tcW w:w="601"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145"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4"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9" w:type="pct"/>
            <w:vMerge w:val="continue"/>
            <w:noWrap/>
            <w:vAlign w:val="center"/>
          </w:tcPr>
          <w:p>
            <w:pPr>
              <w:widowControl/>
              <w:jc w:val="center"/>
              <w:rPr>
                <w:rFonts w:hint="default" w:ascii="Times New Roman" w:hAnsi="Times New Roman" w:eastAsia="仿宋" w:cs="Times New Roman"/>
                <w:kern w:val="0"/>
                <w:sz w:val="24"/>
              </w:rPr>
            </w:pPr>
          </w:p>
        </w:tc>
        <w:tc>
          <w:tcPr>
            <w:tcW w:w="2081" w:type="pct"/>
            <w:vMerge w:val="continue"/>
            <w:noWrap/>
            <w:vAlign w:val="center"/>
          </w:tcPr>
          <w:p>
            <w:pPr>
              <w:widowControl/>
              <w:jc w:val="left"/>
              <w:rPr>
                <w:rFonts w:hint="default" w:ascii="Times New Roman" w:hAnsi="Times New Roman" w:eastAsia="仿宋" w:cs="Times New Roman"/>
                <w:kern w:val="0"/>
                <w:sz w:val="24"/>
              </w:rPr>
            </w:pPr>
          </w:p>
        </w:tc>
        <w:tc>
          <w:tcPr>
            <w:tcW w:w="2440"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9"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48</w:t>
            </w:r>
          </w:p>
        </w:tc>
        <w:tc>
          <w:tcPr>
            <w:tcW w:w="2081"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抽水电量是否执行输配电价、承担政府性基金及附加</w:t>
            </w:r>
          </w:p>
        </w:tc>
        <w:tc>
          <w:tcPr>
            <w:tcW w:w="601"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145"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4"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9" w:type="pct"/>
            <w:vMerge w:val="continue"/>
            <w:noWrap/>
            <w:vAlign w:val="center"/>
          </w:tcPr>
          <w:p>
            <w:pPr>
              <w:widowControl/>
              <w:jc w:val="center"/>
              <w:rPr>
                <w:rFonts w:hint="default" w:ascii="Times New Roman" w:hAnsi="Times New Roman" w:eastAsia="仿宋" w:cs="Times New Roman"/>
                <w:kern w:val="0"/>
                <w:sz w:val="24"/>
              </w:rPr>
            </w:pPr>
          </w:p>
        </w:tc>
        <w:tc>
          <w:tcPr>
            <w:tcW w:w="2081" w:type="pct"/>
            <w:vMerge w:val="continue"/>
            <w:noWrap/>
            <w:vAlign w:val="center"/>
          </w:tcPr>
          <w:p>
            <w:pPr>
              <w:widowControl/>
              <w:jc w:val="left"/>
              <w:rPr>
                <w:rFonts w:hint="default" w:ascii="Times New Roman" w:hAnsi="Times New Roman" w:eastAsia="仿宋" w:cs="Times New Roman"/>
                <w:kern w:val="0"/>
                <w:sz w:val="24"/>
              </w:rPr>
            </w:pPr>
          </w:p>
        </w:tc>
        <w:tc>
          <w:tcPr>
            <w:tcW w:w="2440"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bl>
    <w:p>
      <w:pPr>
        <w:ind w:firstLine="420" w:firstLineChars="200"/>
        <w:rPr>
          <w:rFonts w:hint="default" w:ascii="Times New Roman" w:hAnsi="Times New Roman" w:eastAsia="仿宋" w:cs="Times New Roman"/>
        </w:rPr>
        <w:sectPr>
          <w:pgSz w:w="11906" w:h="16838"/>
          <w:pgMar w:top="1440" w:right="1797" w:bottom="1440" w:left="1797" w:header="851" w:footer="992" w:gutter="0"/>
          <w:pgNumType w:start="8"/>
          <w:cols w:space="720" w:num="1"/>
          <w:docGrid w:type="lines" w:linePitch="312" w:charSpace="0"/>
        </w:sectPr>
      </w:pPr>
      <w:r>
        <w:rPr>
          <w:rFonts w:hint="default" w:ascii="Times New Roman" w:hAnsi="Times New Roman" w:eastAsia="仿宋" w:cs="Times New Roman"/>
        </w:rPr>
        <w:t>说明：</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 1 \* GB3 </w:instrText>
      </w:r>
      <w:r>
        <w:rPr>
          <w:rFonts w:hint="default" w:ascii="Times New Roman" w:hAnsi="Times New Roman" w:eastAsia="仿宋" w:cs="Times New Roman"/>
        </w:rPr>
        <w:fldChar w:fldCharType="separate"/>
      </w:r>
      <w:r>
        <w:rPr>
          <w:rFonts w:hint="default" w:ascii="Times New Roman" w:hAnsi="Times New Roman" w:cs="Times New Roman"/>
        </w:rPr>
        <w:t>①</w:t>
      </w:r>
      <w:r>
        <w:rPr>
          <w:rFonts w:hint="default" w:ascii="Times New Roman" w:hAnsi="Times New Roman" w:eastAsia="仿宋" w:cs="Times New Roman"/>
        </w:rPr>
        <w:fldChar w:fldCharType="end"/>
      </w:r>
      <w:r>
        <w:rPr>
          <w:rFonts w:hint="default" w:ascii="Times New Roman" w:hAnsi="Times New Roman" w:eastAsia="仿宋" w:cs="Times New Roman"/>
        </w:rPr>
        <w:t>项目名称指核准文件批复的名称；</w:t>
      </w:r>
      <w:r>
        <w:rPr>
          <w:rFonts w:hint="default" w:ascii="Times New Roman" w:hAnsi="Times New Roman" w:cs="Times New Roman"/>
        </w:rPr>
        <w:t>②</w:t>
      </w:r>
      <w:r>
        <w:rPr>
          <w:rFonts w:hint="default" w:ascii="Times New Roman" w:hAnsi="Times New Roman" w:eastAsia="仿宋" w:cs="Times New Roman"/>
        </w:rPr>
        <w:t>包括首台机组投产时间和末台机组投产时间；</w:t>
      </w:r>
      <w:r>
        <w:rPr>
          <w:rFonts w:hint="default" w:ascii="Times New Roman" w:hAnsi="Times New Roman" w:cs="Times New Roman"/>
        </w:rPr>
        <w:t>③</w:t>
      </w:r>
      <w:r>
        <w:rPr>
          <w:rFonts w:hint="default" w:ascii="Times New Roman" w:hAnsi="Times New Roman" w:eastAsia="仿宋" w:cs="Times New Roman"/>
        </w:rPr>
        <w:t>按照营业执照信息填写；</w:t>
      </w:r>
      <w:r>
        <w:rPr>
          <w:rFonts w:hint="default" w:ascii="Times New Roman" w:hAnsi="Times New Roman" w:cs="Times New Roman"/>
        </w:rPr>
        <w:t>④</w:t>
      </w:r>
      <w:r>
        <w:rPr>
          <w:rFonts w:hint="default" w:ascii="Times New Roman" w:hAnsi="Times New Roman" w:eastAsia="仿宋" w:cs="Times New Roman"/>
        </w:rPr>
        <w:t>企业性质包含央企、地方国企、民营、外资、合资；</w:t>
      </w:r>
      <w:r>
        <w:rPr>
          <w:rFonts w:hint="default" w:ascii="Times New Roman" w:hAnsi="Times New Roman" w:cs="Times New Roman"/>
        </w:rPr>
        <w:t>⑤</w:t>
      </w:r>
      <w:r>
        <w:rPr>
          <w:rFonts w:hint="default" w:ascii="Times New Roman" w:hAnsi="Times New Roman" w:eastAsia="仿宋" w:cs="Times New Roman"/>
        </w:rPr>
        <w:t>实施/储备；</w:t>
      </w:r>
      <w:r>
        <w:rPr>
          <w:rFonts w:hint="default" w:ascii="Times New Roman" w:hAnsi="Times New Roman" w:cs="Times New Roman"/>
        </w:rPr>
        <w:t>⑥</w:t>
      </w:r>
      <w:r>
        <w:rPr>
          <w:rFonts w:hint="default" w:ascii="Times New Roman" w:hAnsi="Times New Roman" w:eastAsia="仿宋" w:cs="Times New Roman"/>
        </w:rPr>
        <w:t>十四五、十五五、十六五；</w:t>
      </w:r>
      <w:r>
        <w:rPr>
          <w:rFonts w:hint="default" w:ascii="Times New Roman" w:hAnsi="Times New Roman" w:cs="Times New Roman"/>
        </w:rPr>
        <w:t>⑦</w:t>
      </w:r>
      <w:r>
        <w:rPr>
          <w:rFonts w:hint="default" w:ascii="Times New Roman" w:hAnsi="Times New Roman" w:eastAsia="仿宋" w:cs="Times New Roman"/>
        </w:rPr>
        <w:t>2020年1月前投运的，填报时间范围为2020年1月至2022年12月，2020年1月后投运的，填报时间范围为投运时间至2022年12月；</w:t>
      </w:r>
      <w:r>
        <w:rPr>
          <w:rFonts w:hint="default" w:ascii="Times New Roman" w:hAnsi="Times New Roman" w:cs="Times New Roman"/>
        </w:rPr>
        <w:t>⑧</w:t>
      </w:r>
      <w:r>
        <w:rPr>
          <w:rFonts w:hint="default" w:ascii="Times New Roman" w:hAnsi="Times New Roman" w:eastAsia="仿宋" w:cs="Times New Roman"/>
          <w:szCs w:val="22"/>
        </w:rPr>
        <w:t>调峰、调频、调压、系统备用、黑启动等</w:t>
      </w:r>
      <w:r>
        <w:rPr>
          <w:rFonts w:hint="default" w:ascii="Times New Roman" w:hAnsi="Times New Roman" w:eastAsia="仿宋" w:cs="Times New Roman"/>
        </w:rPr>
        <w:t>；</w:t>
      </w:r>
      <w:r>
        <w:rPr>
          <w:rFonts w:hint="default" w:ascii="Times New Roman" w:hAnsi="Times New Roman" w:cs="Times New Roman"/>
        </w:rPr>
        <w:t>⑨</w:t>
      </w:r>
      <w:r>
        <w:rPr>
          <w:rFonts w:hint="default" w:ascii="Times New Roman" w:hAnsi="Times New Roman" w:eastAsia="仿宋" w:cs="Times New Roman"/>
        </w:rPr>
        <w:t>项目上网电价指特许权项目的中标电价、竞争性配置确定的上网电价以及地方价格主管部门批复的上网电价等；</w:t>
      </w:r>
      <w:r>
        <w:rPr>
          <w:rFonts w:hint="default" w:ascii="Times New Roman" w:hAnsi="Times New Roman" w:cs="Times New Roman"/>
        </w:rPr>
        <w:t>⑩</w:t>
      </w:r>
      <w:r>
        <w:rPr>
          <w:rFonts w:hint="default" w:ascii="Times New Roman" w:hAnsi="Times New Roman" w:eastAsia="仿宋" w:cs="Times New Roman"/>
        </w:rPr>
        <w:t>包括电量电价和容量电价的核准时间。</w:t>
      </w:r>
    </w:p>
    <w:p>
      <w:pPr>
        <w:ind w:firstLine="600" w:firstLineChars="200"/>
        <w:rPr>
          <w:rFonts w:hint="default" w:ascii="Times New Roman" w:hAnsi="Times New Roman" w:eastAsia="方正楷体_GBK" w:cs="Times New Roman"/>
          <w:sz w:val="30"/>
          <w:szCs w:val="30"/>
        </w:rPr>
      </w:pPr>
      <w:bookmarkStart w:id="0" w:name="_Toc23345"/>
      <w:r>
        <w:rPr>
          <w:rFonts w:hint="default" w:ascii="Times New Roman" w:hAnsi="Times New Roman" w:eastAsia="方正楷体_GBK" w:cs="Times New Roman"/>
          <w:sz w:val="30"/>
          <w:szCs w:val="30"/>
        </w:rPr>
        <w:t>（二）煤电灵活改造机组</w:t>
      </w:r>
      <w:bookmarkEnd w:id="0"/>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404"/>
        <w:gridCol w:w="590"/>
        <w:gridCol w:w="579"/>
        <w:gridCol w:w="135"/>
        <w:gridCol w:w="399"/>
        <w:gridCol w:w="1278"/>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479" w:type="pct"/>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序号</w:t>
            </w:r>
          </w:p>
        </w:tc>
        <w:tc>
          <w:tcPr>
            <w:tcW w:w="3746" w:type="pct"/>
            <w:gridSpan w:val="6"/>
            <w:noWrap/>
            <w:vAlign w:val="center"/>
          </w:tcPr>
          <w:p>
            <w:pPr>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填报内容</w:t>
            </w:r>
          </w:p>
        </w:tc>
        <w:tc>
          <w:tcPr>
            <w:tcW w:w="775" w:type="pct"/>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00" w:type="pct"/>
            <w:gridSpan w:val="8"/>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项目名称</w:t>
            </w:r>
            <w:r>
              <w:rPr>
                <w:rFonts w:hint="default" w:ascii="Times New Roman" w:hAnsi="Times New Roman" w:cs="Times New Roman"/>
                <w:kern w:val="0"/>
                <w:sz w:val="24"/>
                <w:vertAlign w:val="superscript"/>
              </w:rPr>
              <w:t>①</w:t>
            </w:r>
          </w:p>
        </w:tc>
        <w:tc>
          <w:tcPr>
            <w:tcW w:w="775"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是否为供热机组项目</w:t>
            </w:r>
          </w:p>
        </w:tc>
        <w:tc>
          <w:tcPr>
            <w:tcW w:w="775"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投产时间（年/月/日）</w:t>
            </w:r>
          </w:p>
        </w:tc>
        <w:tc>
          <w:tcPr>
            <w:tcW w:w="775"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项目业主名称</w:t>
            </w:r>
            <w:r>
              <w:rPr>
                <w:rFonts w:hint="default" w:ascii="Times New Roman" w:hAnsi="Times New Roman" w:cs="Times New Roman"/>
                <w:kern w:val="0"/>
                <w:sz w:val="24"/>
                <w:vertAlign w:val="superscript"/>
              </w:rPr>
              <w:t>②</w:t>
            </w:r>
          </w:p>
        </w:tc>
        <w:tc>
          <w:tcPr>
            <w:tcW w:w="775"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所属集团名称</w:t>
            </w:r>
          </w:p>
        </w:tc>
        <w:tc>
          <w:tcPr>
            <w:tcW w:w="775"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企业性质</w:t>
            </w:r>
            <w:r>
              <w:rPr>
                <w:rFonts w:hint="default" w:ascii="Times New Roman" w:hAnsi="Times New Roman" w:cs="Times New Roman"/>
                <w:kern w:val="0"/>
                <w:sz w:val="24"/>
                <w:vertAlign w:val="superscript"/>
              </w:rPr>
              <w:t>③</w:t>
            </w:r>
          </w:p>
        </w:tc>
        <w:tc>
          <w:tcPr>
            <w:tcW w:w="775"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7</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企业统一信用代码</w:t>
            </w:r>
          </w:p>
        </w:tc>
        <w:tc>
          <w:tcPr>
            <w:tcW w:w="775"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8</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项目地址</w:t>
            </w:r>
          </w:p>
        </w:tc>
        <w:tc>
          <w:tcPr>
            <w:tcW w:w="775"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9</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项目联系人</w:t>
            </w:r>
          </w:p>
        </w:tc>
        <w:tc>
          <w:tcPr>
            <w:tcW w:w="775"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10</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项目联系方式</w:t>
            </w:r>
          </w:p>
        </w:tc>
        <w:tc>
          <w:tcPr>
            <w:tcW w:w="775"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11</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机组类型</w:t>
            </w:r>
            <w:r>
              <w:rPr>
                <w:rFonts w:hint="default" w:ascii="Times New Roman" w:hAnsi="Times New Roman" w:cs="Times New Roman"/>
                <w:kern w:val="0"/>
                <w:sz w:val="24"/>
                <w:vertAlign w:val="superscript"/>
              </w:rPr>
              <w:t>④</w:t>
            </w:r>
          </w:p>
        </w:tc>
        <w:tc>
          <w:tcPr>
            <w:tcW w:w="775"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12</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装机规模（台数×单机容量，MW）</w:t>
            </w:r>
          </w:p>
        </w:tc>
        <w:tc>
          <w:tcPr>
            <w:tcW w:w="775" w:type="pct"/>
            <w:noWrap/>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13</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实施灵活性改造机组容量（MW）</w:t>
            </w:r>
          </w:p>
        </w:tc>
        <w:tc>
          <w:tcPr>
            <w:tcW w:w="775" w:type="pct"/>
            <w:noWrap/>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14</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实施灵活性改造机组台数</w:t>
            </w:r>
          </w:p>
        </w:tc>
        <w:tc>
          <w:tcPr>
            <w:tcW w:w="775" w:type="pct"/>
            <w:noWrap/>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15</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实施灵活性改造费用（万元）</w:t>
            </w:r>
          </w:p>
        </w:tc>
        <w:tc>
          <w:tcPr>
            <w:tcW w:w="775" w:type="pct"/>
            <w:noWrap/>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16</w:t>
            </w:r>
          </w:p>
        </w:tc>
        <w:tc>
          <w:tcPr>
            <w:tcW w:w="1997"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灵活性改造完成情况</w:t>
            </w:r>
          </w:p>
        </w:tc>
        <w:tc>
          <w:tcPr>
            <w:tcW w:w="999"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已完成□</w:t>
            </w:r>
          </w:p>
        </w:tc>
        <w:tc>
          <w:tcPr>
            <w:tcW w:w="750"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完成时间</w:t>
            </w:r>
          </w:p>
        </w:tc>
        <w:tc>
          <w:tcPr>
            <w:tcW w:w="775" w:type="pct"/>
            <w:noWrap/>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vMerge w:val="continue"/>
            <w:noWrap/>
            <w:vAlign w:val="center"/>
          </w:tcPr>
          <w:p>
            <w:pPr>
              <w:widowControl/>
              <w:jc w:val="center"/>
              <w:rPr>
                <w:rFonts w:hint="default" w:ascii="Times New Roman" w:hAnsi="Times New Roman" w:eastAsia="仿宋" w:cs="Times New Roman"/>
                <w:kern w:val="0"/>
                <w:sz w:val="24"/>
              </w:rPr>
            </w:pPr>
          </w:p>
        </w:tc>
        <w:tc>
          <w:tcPr>
            <w:tcW w:w="1997" w:type="pct"/>
            <w:vMerge w:val="continue"/>
            <w:noWrap/>
            <w:vAlign w:val="center"/>
          </w:tcPr>
          <w:p>
            <w:pPr>
              <w:widowControl/>
              <w:jc w:val="left"/>
              <w:rPr>
                <w:rFonts w:hint="default" w:ascii="Times New Roman" w:hAnsi="Times New Roman" w:eastAsia="仿宋" w:cs="Times New Roman"/>
                <w:kern w:val="0"/>
                <w:sz w:val="24"/>
              </w:rPr>
            </w:pPr>
          </w:p>
        </w:tc>
        <w:tc>
          <w:tcPr>
            <w:tcW w:w="999"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已部分完成□</w:t>
            </w:r>
          </w:p>
        </w:tc>
        <w:tc>
          <w:tcPr>
            <w:tcW w:w="750"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775" w:type="pct"/>
            <w:noWrap/>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17</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灵活性改造前后纯凝工况最低/最高技术出力（%）</w:t>
            </w:r>
          </w:p>
        </w:tc>
        <w:tc>
          <w:tcPr>
            <w:tcW w:w="775" w:type="pct"/>
            <w:noWrap/>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18</w:t>
            </w:r>
          </w:p>
        </w:tc>
        <w:tc>
          <w:tcPr>
            <w:tcW w:w="3746"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灵活性改造前后最大供热工况最低/最高技术出力（%）</w:t>
            </w:r>
          </w:p>
        </w:tc>
        <w:tc>
          <w:tcPr>
            <w:tcW w:w="775" w:type="pct"/>
            <w:noWrap/>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规划建设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19</w:t>
            </w:r>
          </w:p>
        </w:tc>
        <w:tc>
          <w:tcPr>
            <w:tcW w:w="3746"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核准文件名称（全称）</w:t>
            </w:r>
          </w:p>
        </w:tc>
        <w:tc>
          <w:tcPr>
            <w:tcW w:w="775"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20</w:t>
            </w:r>
          </w:p>
        </w:tc>
        <w:tc>
          <w:tcPr>
            <w:tcW w:w="3746"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核准文件文号</w:t>
            </w:r>
          </w:p>
        </w:tc>
        <w:tc>
          <w:tcPr>
            <w:tcW w:w="775"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21</w:t>
            </w:r>
          </w:p>
        </w:tc>
        <w:tc>
          <w:tcPr>
            <w:tcW w:w="3746"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项目核准时间（年/月/日）</w:t>
            </w:r>
          </w:p>
        </w:tc>
        <w:tc>
          <w:tcPr>
            <w:tcW w:w="775"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22</w:t>
            </w:r>
          </w:p>
        </w:tc>
        <w:tc>
          <w:tcPr>
            <w:tcW w:w="3746"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项目核准容量（MW）</w:t>
            </w:r>
          </w:p>
        </w:tc>
        <w:tc>
          <w:tcPr>
            <w:tcW w:w="775"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调度运行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23</w:t>
            </w:r>
          </w:p>
        </w:tc>
        <w:tc>
          <w:tcPr>
            <w:tcW w:w="3746"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参与的电力辅助服务类型</w:t>
            </w:r>
            <w:r>
              <w:rPr>
                <w:rFonts w:hint="default" w:ascii="Times New Roman" w:hAnsi="Times New Roman" w:cs="Times New Roman"/>
                <w:kern w:val="0"/>
                <w:sz w:val="24"/>
                <w:vertAlign w:val="superscript"/>
              </w:rPr>
              <w:t>⑤</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24</w:t>
            </w:r>
          </w:p>
        </w:tc>
        <w:tc>
          <w:tcPr>
            <w:tcW w:w="3746"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灵活性改造后近三年参与启停调峰的次数</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vMerge w:val="restart"/>
            <w:tcBorders>
              <w:top w:val="single" w:color="auto" w:sz="4" w:space="0"/>
              <w:left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25</w:t>
            </w:r>
          </w:p>
        </w:tc>
        <w:tc>
          <w:tcPr>
            <w:tcW w:w="2343" w:type="pct"/>
            <w:gridSpan w:val="2"/>
            <w:vMerge w:val="restart"/>
            <w:tcBorders>
              <w:top w:val="single" w:color="auto" w:sz="4" w:space="0"/>
              <w:left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核定最大深调容量（MW）</w:t>
            </w:r>
          </w:p>
        </w:tc>
        <w:tc>
          <w:tcPr>
            <w:tcW w:w="1403"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非供热期</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vMerge w:val="continue"/>
            <w:tcBorders>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p>
        </w:tc>
        <w:tc>
          <w:tcPr>
            <w:tcW w:w="2343" w:type="pct"/>
            <w:gridSpan w:val="2"/>
            <w:vMerge w:val="continue"/>
            <w:tcBorders>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c>
          <w:tcPr>
            <w:tcW w:w="1403"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供热期</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26</w:t>
            </w:r>
          </w:p>
        </w:tc>
        <w:tc>
          <w:tcPr>
            <w:tcW w:w="3746"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灵活性改造后近三年平均深调电量（亿kWh）</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27</w:t>
            </w:r>
          </w:p>
        </w:tc>
        <w:tc>
          <w:tcPr>
            <w:tcW w:w="3746"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爬坡速率（%/min）</w:t>
            </w:r>
            <w:r>
              <w:rPr>
                <w:rFonts w:hint="default" w:ascii="Times New Roman" w:hAnsi="Times New Roman" w:cs="Times New Roman"/>
                <w:kern w:val="0"/>
                <w:sz w:val="24"/>
                <w:vertAlign w:val="superscript"/>
              </w:rPr>
              <w:t>⑥</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28</w:t>
            </w:r>
          </w:p>
        </w:tc>
        <w:tc>
          <w:tcPr>
            <w:tcW w:w="3746"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灵活性改造后近三年非停次数及累计小时数（次，h）</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29</w:t>
            </w:r>
          </w:p>
        </w:tc>
        <w:tc>
          <w:tcPr>
            <w:tcW w:w="2762" w:type="pct"/>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灵活性改造后近三年检修停机情况</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黑体" w:cs="Times New Roman"/>
                <w:bCs/>
                <w:kern w:val="0"/>
                <w:sz w:val="24"/>
              </w:rPr>
              <w:t>市场交易和价格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30</w:t>
            </w:r>
          </w:p>
        </w:tc>
        <w:tc>
          <w:tcPr>
            <w:tcW w:w="3746"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电力市场交易品种</w:t>
            </w:r>
            <w:r>
              <w:rPr>
                <w:rFonts w:hint="default" w:ascii="Times New Roman" w:hAnsi="Times New Roman" w:cs="Times New Roman"/>
                <w:kern w:val="0"/>
                <w:sz w:val="24"/>
                <w:vertAlign w:val="superscript"/>
              </w:rPr>
              <w:t>⑦</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31</w:t>
            </w:r>
          </w:p>
        </w:tc>
        <w:tc>
          <w:tcPr>
            <w:tcW w:w="3746"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近三年主营业务收入（万元）</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32</w:t>
            </w:r>
          </w:p>
        </w:tc>
        <w:tc>
          <w:tcPr>
            <w:tcW w:w="3746"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近三年主营业务成本（万元）</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vMerge w:val="restart"/>
            <w:tcBorders>
              <w:top w:val="single" w:color="auto" w:sz="4" w:space="0"/>
              <w:left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33</w:t>
            </w:r>
          </w:p>
        </w:tc>
        <w:tc>
          <w:tcPr>
            <w:tcW w:w="1997" w:type="pct"/>
            <w:vMerge w:val="restart"/>
            <w:tcBorders>
              <w:top w:val="single" w:color="auto" w:sz="4" w:space="0"/>
              <w:left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电力辅助服务净收益（万元）</w:t>
            </w:r>
          </w:p>
        </w:tc>
        <w:tc>
          <w:tcPr>
            <w:tcW w:w="1749" w:type="pct"/>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灵活性改造前年均净收益</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9" w:type="pct"/>
            <w:vMerge w:val="continue"/>
            <w:tcBorders>
              <w:left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p>
        </w:tc>
        <w:tc>
          <w:tcPr>
            <w:tcW w:w="1997" w:type="pct"/>
            <w:vMerge w:val="continue"/>
            <w:tcBorders>
              <w:left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c>
          <w:tcPr>
            <w:tcW w:w="1749" w:type="pct"/>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灵活性改造后年均净收益</w:t>
            </w:r>
          </w:p>
        </w:tc>
        <w:tc>
          <w:tcPr>
            <w:tcW w:w="775"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34</w:t>
            </w:r>
          </w:p>
        </w:tc>
        <w:tc>
          <w:tcPr>
            <w:tcW w:w="1997"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是否签订购售电合同或市场交易合同</w:t>
            </w:r>
          </w:p>
        </w:tc>
        <w:tc>
          <w:tcPr>
            <w:tcW w:w="686" w:type="pct"/>
            <w:gridSpan w:val="2"/>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063" w:type="pct"/>
            <w:gridSpan w:val="3"/>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775"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pct"/>
            <w:vMerge w:val="continue"/>
            <w:noWrap/>
            <w:vAlign w:val="center"/>
          </w:tcPr>
          <w:p>
            <w:pPr>
              <w:widowControl/>
              <w:jc w:val="center"/>
              <w:rPr>
                <w:rFonts w:hint="default" w:ascii="Times New Roman" w:hAnsi="Times New Roman" w:eastAsia="仿宋" w:cs="Times New Roman"/>
                <w:kern w:val="0"/>
                <w:sz w:val="24"/>
              </w:rPr>
            </w:pPr>
          </w:p>
        </w:tc>
        <w:tc>
          <w:tcPr>
            <w:tcW w:w="1997" w:type="pct"/>
            <w:vMerge w:val="continue"/>
            <w:noWrap/>
            <w:vAlign w:val="center"/>
          </w:tcPr>
          <w:p>
            <w:pPr>
              <w:widowControl/>
              <w:jc w:val="left"/>
              <w:rPr>
                <w:rFonts w:hint="default" w:ascii="Times New Roman" w:hAnsi="Times New Roman" w:eastAsia="仿宋" w:cs="Times New Roman"/>
                <w:kern w:val="0"/>
                <w:sz w:val="24"/>
              </w:rPr>
            </w:pPr>
          </w:p>
        </w:tc>
        <w:tc>
          <w:tcPr>
            <w:tcW w:w="2524" w:type="pct"/>
            <w:gridSpan w:val="6"/>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35</w:t>
            </w:r>
          </w:p>
        </w:tc>
        <w:tc>
          <w:tcPr>
            <w:tcW w:w="1997"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是否给予调峰等容量费用补贴</w:t>
            </w:r>
          </w:p>
        </w:tc>
        <w:tc>
          <w:tcPr>
            <w:tcW w:w="686"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063"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775"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ign w:val="center"/>
          </w:tcPr>
          <w:p>
            <w:pPr>
              <w:widowControl/>
              <w:jc w:val="center"/>
              <w:rPr>
                <w:rFonts w:hint="default" w:ascii="Times New Roman" w:hAnsi="Times New Roman" w:eastAsia="仿宋" w:cs="Times New Roman"/>
                <w:kern w:val="0"/>
                <w:sz w:val="24"/>
              </w:rPr>
            </w:pPr>
          </w:p>
        </w:tc>
        <w:tc>
          <w:tcPr>
            <w:tcW w:w="1997" w:type="pct"/>
            <w:vMerge w:val="continue"/>
            <w:noWrap/>
            <w:vAlign w:val="center"/>
          </w:tcPr>
          <w:p>
            <w:pPr>
              <w:widowControl/>
              <w:jc w:val="left"/>
              <w:rPr>
                <w:rFonts w:hint="default" w:ascii="Times New Roman" w:hAnsi="Times New Roman" w:eastAsia="仿宋" w:cs="Times New Roman"/>
                <w:kern w:val="0"/>
                <w:sz w:val="24"/>
              </w:rPr>
            </w:pPr>
          </w:p>
        </w:tc>
        <w:tc>
          <w:tcPr>
            <w:tcW w:w="2524" w:type="pct"/>
            <w:gridSpan w:val="6"/>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36</w:t>
            </w:r>
          </w:p>
        </w:tc>
        <w:tc>
          <w:tcPr>
            <w:tcW w:w="1997"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是否以竞争性方式形成电价</w:t>
            </w:r>
          </w:p>
        </w:tc>
        <w:tc>
          <w:tcPr>
            <w:tcW w:w="686"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063"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775"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ign w:val="center"/>
          </w:tcPr>
          <w:p>
            <w:pPr>
              <w:widowControl/>
              <w:jc w:val="center"/>
              <w:rPr>
                <w:rFonts w:hint="default" w:ascii="Times New Roman" w:hAnsi="Times New Roman" w:eastAsia="仿宋" w:cs="Times New Roman"/>
                <w:kern w:val="0"/>
                <w:sz w:val="24"/>
              </w:rPr>
            </w:pPr>
          </w:p>
        </w:tc>
        <w:tc>
          <w:tcPr>
            <w:tcW w:w="1997" w:type="pct"/>
            <w:vMerge w:val="continue"/>
            <w:noWrap/>
            <w:vAlign w:val="center"/>
          </w:tcPr>
          <w:p>
            <w:pPr>
              <w:widowControl/>
              <w:jc w:val="left"/>
              <w:rPr>
                <w:rFonts w:hint="default" w:ascii="Times New Roman" w:hAnsi="Times New Roman" w:eastAsia="仿宋" w:cs="Times New Roman"/>
                <w:kern w:val="0"/>
                <w:sz w:val="24"/>
              </w:rPr>
            </w:pPr>
          </w:p>
        </w:tc>
        <w:tc>
          <w:tcPr>
            <w:tcW w:w="2524" w:type="pct"/>
            <w:gridSpan w:val="6"/>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37</w:t>
            </w:r>
          </w:p>
        </w:tc>
        <w:tc>
          <w:tcPr>
            <w:tcW w:w="1997"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是否有其他辅助服务补偿机制</w:t>
            </w:r>
          </w:p>
        </w:tc>
        <w:tc>
          <w:tcPr>
            <w:tcW w:w="686"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063"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775"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ign w:val="center"/>
          </w:tcPr>
          <w:p>
            <w:pPr>
              <w:widowControl/>
              <w:jc w:val="left"/>
              <w:rPr>
                <w:rFonts w:hint="default" w:ascii="Times New Roman" w:hAnsi="Times New Roman" w:eastAsia="仿宋" w:cs="Times New Roman"/>
                <w:kern w:val="0"/>
                <w:sz w:val="24"/>
              </w:rPr>
            </w:pPr>
          </w:p>
        </w:tc>
        <w:tc>
          <w:tcPr>
            <w:tcW w:w="1997" w:type="pct"/>
            <w:vMerge w:val="continue"/>
            <w:noWrap/>
            <w:vAlign w:val="center"/>
          </w:tcPr>
          <w:p>
            <w:pPr>
              <w:widowControl/>
              <w:jc w:val="left"/>
              <w:rPr>
                <w:rFonts w:hint="default" w:ascii="Times New Roman" w:hAnsi="Times New Roman" w:eastAsia="仿宋" w:cs="Times New Roman"/>
                <w:kern w:val="0"/>
                <w:sz w:val="24"/>
              </w:rPr>
            </w:pPr>
          </w:p>
        </w:tc>
        <w:tc>
          <w:tcPr>
            <w:tcW w:w="2524" w:type="pct"/>
            <w:gridSpan w:val="6"/>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bl>
    <w:p>
      <w:pPr>
        <w:ind w:firstLine="420" w:firstLineChars="200"/>
        <w:rPr>
          <w:rFonts w:hint="default" w:ascii="Times New Roman" w:hAnsi="Times New Roman" w:eastAsia="仿宋" w:cs="Times New Roman"/>
        </w:rPr>
      </w:pPr>
      <w:r>
        <w:rPr>
          <w:rFonts w:hint="default" w:ascii="Times New Roman" w:hAnsi="Times New Roman" w:eastAsia="仿宋" w:cs="Times New Roman"/>
        </w:rPr>
        <w:t>说明：</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 1 \* GB3 </w:instrText>
      </w:r>
      <w:r>
        <w:rPr>
          <w:rFonts w:hint="default" w:ascii="Times New Roman" w:hAnsi="Times New Roman" w:eastAsia="仿宋" w:cs="Times New Roman"/>
        </w:rPr>
        <w:fldChar w:fldCharType="separate"/>
      </w:r>
      <w:r>
        <w:rPr>
          <w:rFonts w:hint="default" w:ascii="Times New Roman" w:hAnsi="Times New Roman" w:cs="Times New Roman"/>
        </w:rPr>
        <w:t>①</w:t>
      </w:r>
      <w:r>
        <w:rPr>
          <w:rFonts w:hint="default" w:ascii="Times New Roman" w:hAnsi="Times New Roman" w:eastAsia="仿宋" w:cs="Times New Roman"/>
        </w:rPr>
        <w:fldChar w:fldCharType="end"/>
      </w:r>
      <w:r>
        <w:rPr>
          <w:rFonts w:hint="default" w:ascii="Times New Roman" w:hAnsi="Times New Roman" w:eastAsia="仿宋" w:cs="Times New Roman"/>
        </w:rPr>
        <w:t>项目名称指核准文件批复的名称；</w:t>
      </w:r>
      <w:r>
        <w:rPr>
          <w:rFonts w:hint="default" w:ascii="Times New Roman" w:hAnsi="Times New Roman" w:cs="Times New Roman"/>
        </w:rPr>
        <w:t>②</w:t>
      </w:r>
      <w:r>
        <w:rPr>
          <w:rFonts w:hint="default" w:ascii="Times New Roman" w:hAnsi="Times New Roman" w:eastAsia="仿宋" w:cs="Times New Roman"/>
        </w:rPr>
        <w:t>按照营业执照信息填写；</w:t>
      </w:r>
      <w:r>
        <w:rPr>
          <w:rFonts w:hint="default" w:ascii="Times New Roman" w:hAnsi="Times New Roman" w:cs="Times New Roman"/>
        </w:rPr>
        <w:t>③</w:t>
      </w:r>
      <w:r>
        <w:rPr>
          <w:rFonts w:hint="default" w:ascii="Times New Roman" w:hAnsi="Times New Roman" w:eastAsia="仿宋" w:cs="Times New Roman"/>
        </w:rPr>
        <w:t>企业性质包含央企、地方国企、民营、外资、合资；</w:t>
      </w:r>
      <w:r>
        <w:rPr>
          <w:rFonts w:hint="default" w:ascii="Times New Roman" w:hAnsi="Times New Roman" w:cs="Times New Roman"/>
        </w:rPr>
        <w:t>④</w:t>
      </w:r>
      <w:r>
        <w:rPr>
          <w:rFonts w:hint="default" w:ascii="Times New Roman" w:hAnsi="Times New Roman" w:eastAsia="仿宋" w:cs="Times New Roman"/>
        </w:rPr>
        <w:t>纯凝、抽凝等；</w:t>
      </w:r>
      <w:r>
        <w:rPr>
          <w:rFonts w:hint="default" w:ascii="Times New Roman" w:hAnsi="Times New Roman" w:cs="Times New Roman"/>
        </w:rPr>
        <w:t>⑤</w:t>
      </w:r>
      <w:r>
        <w:rPr>
          <w:rFonts w:hint="default" w:ascii="Times New Roman" w:hAnsi="Times New Roman" w:eastAsia="仿宋" w:cs="Times New Roman"/>
          <w:szCs w:val="22"/>
        </w:rPr>
        <w:t>调峰、调频、调压、系统备用、黑启动等；</w:t>
      </w:r>
      <w:r>
        <w:rPr>
          <w:rFonts w:hint="default" w:ascii="Times New Roman" w:hAnsi="Times New Roman" w:cs="Times New Roman"/>
        </w:rPr>
        <w:t>⑥</w:t>
      </w:r>
      <w:r>
        <w:rPr>
          <w:rFonts w:hint="default" w:ascii="Times New Roman" w:hAnsi="Times New Roman" w:eastAsia="仿宋" w:cs="Times New Roman"/>
        </w:rPr>
        <w:t>包括非供热工况和供热工况；</w:t>
      </w:r>
      <w:r>
        <w:rPr>
          <w:rFonts w:hint="default" w:ascii="Times New Roman" w:hAnsi="Times New Roman" w:cs="Times New Roman"/>
        </w:rPr>
        <w:t>⑦</w:t>
      </w:r>
      <w:r>
        <w:rPr>
          <w:rFonts w:hint="default" w:ascii="Times New Roman" w:hAnsi="Times New Roman" w:eastAsia="仿宋" w:cs="Times New Roman"/>
        </w:rPr>
        <w:t>包括现货交易、中长期交易等。</w:t>
      </w:r>
    </w:p>
    <w:p>
      <w:pPr>
        <w:rPr>
          <w:rFonts w:hint="default" w:ascii="Times New Roman" w:hAnsi="Times New Roman" w:cs="Times New Roman"/>
        </w:rPr>
      </w:pPr>
    </w:p>
    <w:p>
      <w:pPr>
        <w:ind w:firstLine="630" w:firstLineChars="300"/>
        <w:rPr>
          <w:rFonts w:hint="default" w:ascii="Times New Roman" w:hAnsi="Times New Roman" w:cs="Times New Roman"/>
        </w:rPr>
        <w:sectPr>
          <w:footerReference r:id="rId3" w:type="default"/>
          <w:pgSz w:w="11906" w:h="16838"/>
          <w:pgMar w:top="1440" w:right="1800" w:bottom="1440" w:left="1800" w:header="851" w:footer="992" w:gutter="0"/>
          <w:cols w:space="720" w:num="1"/>
          <w:docGrid w:type="lines" w:linePitch="312" w:charSpace="0"/>
        </w:sectPr>
      </w:pPr>
    </w:p>
    <w:p>
      <w:pPr>
        <w:ind w:firstLine="600" w:firstLineChars="200"/>
        <w:rPr>
          <w:rFonts w:hint="default" w:ascii="Times New Roman" w:hAnsi="Times New Roman" w:eastAsia="方正楷体_GBK" w:cs="Times New Roman"/>
          <w:sz w:val="30"/>
          <w:szCs w:val="30"/>
        </w:rPr>
      </w:pPr>
      <w:bookmarkStart w:id="1" w:name="_Toc10034"/>
      <w:r>
        <w:rPr>
          <w:rFonts w:hint="default" w:ascii="Times New Roman" w:hAnsi="Times New Roman" w:eastAsia="方正楷体_GBK" w:cs="Times New Roman"/>
          <w:sz w:val="30"/>
          <w:szCs w:val="30"/>
        </w:rPr>
        <w:t>（三）燃气发电</w:t>
      </w:r>
      <w:bookmarkEnd w:id="1"/>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261"/>
        <w:gridCol w:w="283"/>
        <w:gridCol w:w="627"/>
        <w:gridCol w:w="392"/>
        <w:gridCol w:w="1962"/>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478" w:type="pct"/>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序号</w:t>
            </w:r>
          </w:p>
        </w:tc>
        <w:tc>
          <w:tcPr>
            <w:tcW w:w="3828" w:type="pct"/>
            <w:gridSpan w:val="5"/>
            <w:noWrap/>
            <w:vAlign w:val="center"/>
          </w:tcPr>
          <w:p>
            <w:pPr>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填报内容</w:t>
            </w:r>
          </w:p>
        </w:tc>
        <w:tc>
          <w:tcPr>
            <w:tcW w:w="694" w:type="pct"/>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00" w:type="pct"/>
            <w:gridSpan w:val="7"/>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3828"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项目名称</w:t>
            </w:r>
            <w:r>
              <w:rPr>
                <w:rFonts w:hint="default" w:ascii="Times New Roman" w:hAnsi="Times New Roman" w:cs="Times New Roman"/>
                <w:kern w:val="0"/>
                <w:sz w:val="24"/>
                <w:vertAlign w:val="superscript"/>
              </w:rPr>
              <w:t>①</w:t>
            </w:r>
          </w:p>
        </w:tc>
        <w:tc>
          <w:tcPr>
            <w:tcW w:w="694"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3828" w:type="pct"/>
            <w:gridSpan w:val="5"/>
            <w:noWrap/>
            <w:vAlign w:val="center"/>
          </w:tcPr>
          <w:p>
            <w:pPr>
              <w:widowControl/>
              <w:jc w:val="left"/>
              <w:rPr>
                <w:rFonts w:hint="default" w:ascii="Times New Roman" w:hAnsi="Times New Roman" w:eastAsia="仿宋_GB2312" w:cs="Times New Roman"/>
                <w:color w:val="000000"/>
                <w:kern w:val="0"/>
                <w:sz w:val="24"/>
                <w:szCs w:val="21"/>
              </w:rPr>
            </w:pPr>
            <w:r>
              <w:rPr>
                <w:rFonts w:hint="default" w:ascii="Times New Roman" w:hAnsi="Times New Roman" w:eastAsia="仿宋" w:cs="Times New Roman"/>
                <w:kern w:val="0"/>
                <w:sz w:val="24"/>
              </w:rPr>
              <w:t>项目投产时间（年/月/日）</w:t>
            </w:r>
          </w:p>
        </w:tc>
        <w:tc>
          <w:tcPr>
            <w:tcW w:w="694"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3828"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项目业主名称</w:t>
            </w:r>
            <w:r>
              <w:rPr>
                <w:rFonts w:hint="default" w:ascii="Times New Roman" w:hAnsi="Times New Roman" w:cs="Times New Roman"/>
                <w:kern w:val="0"/>
                <w:sz w:val="24"/>
                <w:vertAlign w:val="superscript"/>
              </w:rPr>
              <w:t>②</w:t>
            </w:r>
          </w:p>
        </w:tc>
        <w:tc>
          <w:tcPr>
            <w:tcW w:w="694"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3828"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所属集团名称</w:t>
            </w:r>
          </w:p>
        </w:tc>
        <w:tc>
          <w:tcPr>
            <w:tcW w:w="694"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3828" w:type="pct"/>
            <w:gridSpan w:val="5"/>
            <w:noWrap/>
            <w:vAlign w:val="center"/>
          </w:tcPr>
          <w:p>
            <w:pPr>
              <w:widowControl/>
              <w:jc w:val="left"/>
              <w:rPr>
                <w:rFonts w:hint="default" w:ascii="Times New Roman" w:hAnsi="Times New Roman" w:eastAsia="仿宋" w:cs="Times New Roman"/>
                <w:kern w:val="0"/>
                <w:sz w:val="24"/>
                <w:vertAlign w:val="superscript"/>
              </w:rPr>
            </w:pPr>
            <w:r>
              <w:rPr>
                <w:rFonts w:hint="default" w:ascii="Times New Roman" w:hAnsi="Times New Roman" w:eastAsia="仿宋" w:cs="Times New Roman"/>
                <w:kern w:val="0"/>
                <w:sz w:val="24"/>
              </w:rPr>
              <w:t>企业性质</w:t>
            </w:r>
            <w:r>
              <w:rPr>
                <w:rFonts w:hint="default" w:ascii="Times New Roman" w:hAnsi="Times New Roman" w:cs="Times New Roman"/>
                <w:vertAlign w:val="superscript"/>
              </w:rPr>
              <w:t>③</w:t>
            </w:r>
          </w:p>
        </w:tc>
        <w:tc>
          <w:tcPr>
            <w:tcW w:w="694"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3828"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企业统一信用代码</w:t>
            </w:r>
          </w:p>
        </w:tc>
        <w:tc>
          <w:tcPr>
            <w:tcW w:w="694"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7</w:t>
            </w:r>
          </w:p>
        </w:tc>
        <w:tc>
          <w:tcPr>
            <w:tcW w:w="3828"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项目地址</w:t>
            </w:r>
          </w:p>
        </w:tc>
        <w:tc>
          <w:tcPr>
            <w:tcW w:w="694"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8</w:t>
            </w:r>
          </w:p>
        </w:tc>
        <w:tc>
          <w:tcPr>
            <w:tcW w:w="3828"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项目联系人</w:t>
            </w:r>
          </w:p>
        </w:tc>
        <w:tc>
          <w:tcPr>
            <w:tcW w:w="694"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9</w:t>
            </w:r>
          </w:p>
        </w:tc>
        <w:tc>
          <w:tcPr>
            <w:tcW w:w="3828"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项目联系方式</w:t>
            </w:r>
          </w:p>
        </w:tc>
        <w:tc>
          <w:tcPr>
            <w:tcW w:w="694"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10</w:t>
            </w:r>
          </w:p>
        </w:tc>
        <w:tc>
          <w:tcPr>
            <w:tcW w:w="3828"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项目总投资（亿元）</w:t>
            </w:r>
          </w:p>
        </w:tc>
        <w:tc>
          <w:tcPr>
            <w:tcW w:w="694"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11</w:t>
            </w:r>
          </w:p>
        </w:tc>
        <w:tc>
          <w:tcPr>
            <w:tcW w:w="3828" w:type="pct"/>
            <w:gridSpan w:val="5"/>
            <w:noWrap/>
            <w:vAlign w:val="center"/>
          </w:tcPr>
          <w:p>
            <w:pPr>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装机容量（MW）</w:t>
            </w:r>
          </w:p>
        </w:tc>
        <w:tc>
          <w:tcPr>
            <w:tcW w:w="694" w:type="pct"/>
            <w:noWrap w:val="0"/>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8"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12</w:t>
            </w:r>
          </w:p>
        </w:tc>
        <w:tc>
          <w:tcPr>
            <w:tcW w:w="3828" w:type="pct"/>
            <w:gridSpan w:val="5"/>
            <w:noWrap/>
            <w:vAlign w:val="center"/>
          </w:tcPr>
          <w:p>
            <w:pPr>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机组数量（台）</w:t>
            </w:r>
          </w:p>
        </w:tc>
        <w:tc>
          <w:tcPr>
            <w:tcW w:w="694" w:type="pct"/>
            <w:noWrap w:val="0"/>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8"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13</w:t>
            </w:r>
          </w:p>
        </w:tc>
        <w:tc>
          <w:tcPr>
            <w:tcW w:w="1913"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是否供热</w:t>
            </w:r>
          </w:p>
        </w:tc>
        <w:tc>
          <w:tcPr>
            <w:tcW w:w="534" w:type="pct"/>
            <w:gridSpan w:val="2"/>
            <w:noWrap/>
            <w:vAlign w:val="center"/>
          </w:tcPr>
          <w:p>
            <w:pPr>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381" w:type="pct"/>
            <w:gridSpan w:val="2"/>
            <w:noWrap w:val="0"/>
            <w:vAlign w:val="center"/>
          </w:tcPr>
          <w:p>
            <w:pPr>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供热机组数（台）</w:t>
            </w:r>
          </w:p>
        </w:tc>
        <w:tc>
          <w:tcPr>
            <w:tcW w:w="694" w:type="pct"/>
            <w:noWrap w:val="0"/>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8" w:type="pct"/>
            <w:vMerge w:val="continue"/>
            <w:noWrap/>
            <w:vAlign w:val="center"/>
          </w:tcPr>
          <w:p>
            <w:pPr>
              <w:widowControl/>
              <w:jc w:val="center"/>
              <w:rPr>
                <w:rFonts w:hint="default" w:ascii="Times New Roman" w:hAnsi="Times New Roman" w:eastAsia="仿宋" w:cs="Times New Roman"/>
                <w:kern w:val="0"/>
                <w:sz w:val="24"/>
              </w:rPr>
            </w:pPr>
          </w:p>
        </w:tc>
        <w:tc>
          <w:tcPr>
            <w:tcW w:w="1913" w:type="pct"/>
            <w:vMerge w:val="continue"/>
            <w:noWrap/>
            <w:vAlign w:val="center"/>
          </w:tcPr>
          <w:p>
            <w:pPr>
              <w:widowControl/>
              <w:jc w:val="left"/>
              <w:rPr>
                <w:rFonts w:hint="default" w:ascii="Times New Roman" w:hAnsi="Times New Roman" w:eastAsia="仿宋" w:cs="Times New Roman"/>
                <w:kern w:val="0"/>
                <w:sz w:val="24"/>
              </w:rPr>
            </w:pPr>
          </w:p>
        </w:tc>
        <w:tc>
          <w:tcPr>
            <w:tcW w:w="2609" w:type="pct"/>
            <w:gridSpan w:val="5"/>
            <w:noWrap/>
            <w:vAlign w:val="center"/>
          </w:tcPr>
          <w:p>
            <w:pPr>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规划建设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14</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核准文件名称（全称）</w:t>
            </w:r>
          </w:p>
        </w:tc>
        <w:tc>
          <w:tcPr>
            <w:tcW w:w="694" w:type="pct"/>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15</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核准文件文号</w:t>
            </w:r>
          </w:p>
        </w:tc>
        <w:tc>
          <w:tcPr>
            <w:tcW w:w="694" w:type="pct"/>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16</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项目核准时间（年/月/日）</w:t>
            </w:r>
          </w:p>
        </w:tc>
        <w:tc>
          <w:tcPr>
            <w:tcW w:w="694" w:type="pct"/>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17</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项目核准容量（MW）</w:t>
            </w:r>
          </w:p>
        </w:tc>
        <w:tc>
          <w:tcPr>
            <w:tcW w:w="694" w:type="pct"/>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黑体" w:cs="Times New Roman"/>
                <w:bCs/>
                <w:kern w:val="0"/>
                <w:sz w:val="24"/>
              </w:rPr>
              <w:t>调度运行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18</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参与的电力辅助服务类型</w:t>
            </w:r>
            <w:r>
              <w:rPr>
                <w:rFonts w:hint="default" w:ascii="Times New Roman" w:hAnsi="Times New Roman" w:cs="Times New Roman"/>
                <w:kern w:val="0"/>
                <w:sz w:val="24"/>
                <w:vertAlign w:val="superscript"/>
              </w:rPr>
              <w:t>④</w:t>
            </w:r>
          </w:p>
        </w:tc>
        <w:tc>
          <w:tcPr>
            <w:tcW w:w="69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19</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近三年参与启停调峰的次数</w:t>
            </w:r>
          </w:p>
        </w:tc>
        <w:tc>
          <w:tcPr>
            <w:tcW w:w="69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20</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近三年平均调峰启动时间（h）</w:t>
            </w:r>
          </w:p>
        </w:tc>
        <w:tc>
          <w:tcPr>
            <w:tcW w:w="69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21</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爬坡速率（MW/min）</w:t>
            </w:r>
          </w:p>
        </w:tc>
        <w:tc>
          <w:tcPr>
            <w:tcW w:w="69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22</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近三年非停次数及累计小时数（次，h）</w:t>
            </w:r>
          </w:p>
        </w:tc>
        <w:tc>
          <w:tcPr>
            <w:tcW w:w="69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23</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近三年检修停机情况</w:t>
            </w:r>
          </w:p>
        </w:tc>
        <w:tc>
          <w:tcPr>
            <w:tcW w:w="69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黑体" w:cs="Times New Roman"/>
                <w:bCs/>
                <w:kern w:val="0"/>
                <w:sz w:val="24"/>
              </w:rPr>
              <w:t>市场交易和价格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24</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电力市场交易品种</w:t>
            </w:r>
            <w:r>
              <w:rPr>
                <w:rFonts w:hint="default" w:ascii="Times New Roman" w:hAnsi="Times New Roman" w:cs="Times New Roman"/>
                <w:kern w:val="0"/>
                <w:sz w:val="24"/>
                <w:vertAlign w:val="superscript"/>
              </w:rPr>
              <w:t>⑤</w:t>
            </w:r>
          </w:p>
        </w:tc>
        <w:tc>
          <w:tcPr>
            <w:tcW w:w="69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25</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近三年主营业务收入（万元）</w:t>
            </w:r>
          </w:p>
        </w:tc>
        <w:tc>
          <w:tcPr>
            <w:tcW w:w="69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26</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近三年主营业务成本（万元）</w:t>
            </w:r>
          </w:p>
        </w:tc>
        <w:tc>
          <w:tcPr>
            <w:tcW w:w="69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27</w:t>
            </w:r>
          </w:p>
        </w:tc>
        <w:tc>
          <w:tcPr>
            <w:tcW w:w="3828"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近三年参与电力辅助服务净收益（万元）</w:t>
            </w:r>
          </w:p>
        </w:tc>
        <w:tc>
          <w:tcPr>
            <w:tcW w:w="69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78"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28</w:t>
            </w:r>
          </w:p>
        </w:tc>
        <w:tc>
          <w:tcPr>
            <w:tcW w:w="2079" w:type="pct"/>
            <w:gridSpan w:val="2"/>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是否签订购售电合同或市场交易合同</w:t>
            </w:r>
          </w:p>
        </w:tc>
        <w:tc>
          <w:tcPr>
            <w:tcW w:w="598" w:type="pct"/>
            <w:gridSpan w:val="2"/>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151" w:type="pc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4" w:type="pct"/>
            <w:noWrap/>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8" w:type="pct"/>
            <w:vMerge w:val="continue"/>
            <w:noWrap/>
            <w:vAlign w:val="center"/>
          </w:tcPr>
          <w:p>
            <w:pPr>
              <w:widowControl/>
              <w:jc w:val="center"/>
              <w:rPr>
                <w:rFonts w:hint="default" w:ascii="Times New Roman" w:hAnsi="Times New Roman" w:eastAsia="仿宋" w:cs="Times New Roman"/>
                <w:kern w:val="0"/>
                <w:sz w:val="24"/>
              </w:rPr>
            </w:pPr>
          </w:p>
        </w:tc>
        <w:tc>
          <w:tcPr>
            <w:tcW w:w="2079" w:type="pct"/>
            <w:gridSpan w:val="2"/>
            <w:vMerge w:val="continue"/>
            <w:noWrap/>
            <w:vAlign w:val="center"/>
          </w:tcPr>
          <w:p>
            <w:pPr>
              <w:widowControl/>
              <w:jc w:val="left"/>
              <w:rPr>
                <w:rFonts w:hint="default" w:ascii="Times New Roman" w:hAnsi="Times New Roman" w:eastAsia="仿宋" w:cs="Times New Roman"/>
                <w:kern w:val="0"/>
                <w:sz w:val="24"/>
              </w:rPr>
            </w:pPr>
          </w:p>
        </w:tc>
        <w:tc>
          <w:tcPr>
            <w:tcW w:w="2443"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29</w:t>
            </w:r>
          </w:p>
        </w:tc>
        <w:tc>
          <w:tcPr>
            <w:tcW w:w="2079" w:type="pct"/>
            <w:gridSpan w:val="2"/>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是否给予调峰等容量费用补贴</w:t>
            </w:r>
          </w:p>
        </w:tc>
        <w:tc>
          <w:tcPr>
            <w:tcW w:w="598"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151"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4"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pct"/>
            <w:vMerge w:val="continue"/>
            <w:noWrap/>
            <w:vAlign w:val="center"/>
          </w:tcPr>
          <w:p>
            <w:pPr>
              <w:widowControl/>
              <w:jc w:val="center"/>
              <w:rPr>
                <w:rFonts w:hint="default" w:ascii="Times New Roman" w:hAnsi="Times New Roman" w:eastAsia="仿宋" w:cs="Times New Roman"/>
                <w:kern w:val="0"/>
                <w:sz w:val="24"/>
              </w:rPr>
            </w:pPr>
          </w:p>
        </w:tc>
        <w:tc>
          <w:tcPr>
            <w:tcW w:w="2079" w:type="pct"/>
            <w:gridSpan w:val="2"/>
            <w:vMerge w:val="continue"/>
            <w:noWrap/>
            <w:vAlign w:val="center"/>
          </w:tcPr>
          <w:p>
            <w:pPr>
              <w:widowControl/>
              <w:jc w:val="left"/>
              <w:rPr>
                <w:rFonts w:hint="default" w:ascii="Times New Roman" w:hAnsi="Times New Roman" w:eastAsia="仿宋" w:cs="Times New Roman"/>
                <w:kern w:val="0"/>
                <w:sz w:val="24"/>
              </w:rPr>
            </w:pPr>
          </w:p>
        </w:tc>
        <w:tc>
          <w:tcPr>
            <w:tcW w:w="2443"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30</w:t>
            </w:r>
          </w:p>
        </w:tc>
        <w:tc>
          <w:tcPr>
            <w:tcW w:w="2079" w:type="pct"/>
            <w:gridSpan w:val="2"/>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是否以竞争性方式形成电价</w:t>
            </w:r>
          </w:p>
        </w:tc>
        <w:tc>
          <w:tcPr>
            <w:tcW w:w="598"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151"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4"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pct"/>
            <w:vMerge w:val="continue"/>
            <w:noWrap/>
            <w:vAlign w:val="center"/>
          </w:tcPr>
          <w:p>
            <w:pPr>
              <w:widowControl/>
              <w:jc w:val="center"/>
              <w:rPr>
                <w:rFonts w:hint="default" w:ascii="Times New Roman" w:hAnsi="Times New Roman" w:eastAsia="仿宋" w:cs="Times New Roman"/>
                <w:kern w:val="0"/>
                <w:sz w:val="24"/>
              </w:rPr>
            </w:pPr>
          </w:p>
        </w:tc>
        <w:tc>
          <w:tcPr>
            <w:tcW w:w="2079" w:type="pct"/>
            <w:gridSpan w:val="2"/>
            <w:vMerge w:val="continue"/>
            <w:noWrap/>
            <w:vAlign w:val="center"/>
          </w:tcPr>
          <w:p>
            <w:pPr>
              <w:widowControl/>
              <w:jc w:val="left"/>
              <w:rPr>
                <w:rFonts w:hint="default" w:ascii="Times New Roman" w:hAnsi="Times New Roman" w:eastAsia="仿宋" w:cs="Times New Roman"/>
                <w:kern w:val="0"/>
                <w:sz w:val="24"/>
              </w:rPr>
            </w:pPr>
          </w:p>
        </w:tc>
        <w:tc>
          <w:tcPr>
            <w:tcW w:w="2443"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31</w:t>
            </w:r>
          </w:p>
        </w:tc>
        <w:tc>
          <w:tcPr>
            <w:tcW w:w="2079" w:type="pct"/>
            <w:gridSpan w:val="2"/>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是否有其他辅助服务补偿机制</w:t>
            </w:r>
          </w:p>
        </w:tc>
        <w:tc>
          <w:tcPr>
            <w:tcW w:w="598"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151"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4"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pct"/>
            <w:vMerge w:val="continue"/>
            <w:noWrap/>
            <w:vAlign w:val="center"/>
          </w:tcPr>
          <w:p>
            <w:pPr>
              <w:widowControl/>
              <w:jc w:val="left"/>
              <w:rPr>
                <w:rFonts w:hint="default" w:ascii="Times New Roman" w:hAnsi="Times New Roman" w:eastAsia="仿宋" w:cs="Times New Roman"/>
                <w:kern w:val="0"/>
                <w:sz w:val="24"/>
              </w:rPr>
            </w:pPr>
          </w:p>
        </w:tc>
        <w:tc>
          <w:tcPr>
            <w:tcW w:w="2079" w:type="pct"/>
            <w:gridSpan w:val="2"/>
            <w:vMerge w:val="continue"/>
            <w:noWrap/>
            <w:vAlign w:val="center"/>
          </w:tcPr>
          <w:p>
            <w:pPr>
              <w:widowControl/>
              <w:jc w:val="left"/>
              <w:rPr>
                <w:rFonts w:hint="default" w:ascii="Times New Roman" w:hAnsi="Times New Roman" w:eastAsia="仿宋" w:cs="Times New Roman"/>
                <w:kern w:val="0"/>
                <w:sz w:val="24"/>
              </w:rPr>
            </w:pPr>
          </w:p>
        </w:tc>
        <w:tc>
          <w:tcPr>
            <w:tcW w:w="2443"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bl>
    <w:p>
      <w:pPr>
        <w:ind w:firstLine="420" w:firstLineChars="200"/>
        <w:rPr>
          <w:rFonts w:hint="default" w:ascii="Times New Roman" w:hAnsi="Times New Roman" w:eastAsia="仿宋" w:cs="Times New Roman"/>
          <w:highlight w:val="yellow"/>
        </w:rPr>
      </w:pPr>
      <w:r>
        <w:rPr>
          <w:rFonts w:hint="default" w:ascii="Times New Roman" w:hAnsi="Times New Roman" w:eastAsia="仿宋" w:cs="Times New Roman"/>
        </w:rPr>
        <w:t>说明：</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 1 \* GB3 </w:instrText>
      </w:r>
      <w:r>
        <w:rPr>
          <w:rFonts w:hint="default" w:ascii="Times New Roman" w:hAnsi="Times New Roman" w:eastAsia="仿宋" w:cs="Times New Roman"/>
        </w:rPr>
        <w:fldChar w:fldCharType="separate"/>
      </w:r>
      <w:r>
        <w:rPr>
          <w:rFonts w:hint="default" w:ascii="Times New Roman" w:hAnsi="Times New Roman" w:cs="Times New Roman"/>
        </w:rPr>
        <w:t>①</w:t>
      </w:r>
      <w:r>
        <w:rPr>
          <w:rFonts w:hint="default" w:ascii="Times New Roman" w:hAnsi="Times New Roman" w:eastAsia="仿宋" w:cs="Times New Roman"/>
        </w:rPr>
        <w:fldChar w:fldCharType="end"/>
      </w:r>
      <w:r>
        <w:rPr>
          <w:rFonts w:hint="default" w:ascii="Times New Roman" w:hAnsi="Times New Roman" w:eastAsia="仿宋" w:cs="Times New Roman"/>
        </w:rPr>
        <w:t>项目名称指核准文件批复的名称；</w:t>
      </w:r>
      <w:r>
        <w:rPr>
          <w:rFonts w:hint="default" w:ascii="Times New Roman" w:hAnsi="Times New Roman" w:cs="Times New Roman"/>
        </w:rPr>
        <w:t>②</w:t>
      </w:r>
      <w:r>
        <w:rPr>
          <w:rFonts w:hint="default" w:ascii="Times New Roman" w:hAnsi="Times New Roman" w:eastAsia="仿宋" w:cs="Times New Roman"/>
        </w:rPr>
        <w:t>按照营业执照信息填写；</w:t>
      </w:r>
      <w:r>
        <w:rPr>
          <w:rFonts w:hint="default" w:ascii="Times New Roman" w:hAnsi="Times New Roman" w:cs="Times New Roman"/>
        </w:rPr>
        <w:t>③</w:t>
      </w:r>
      <w:r>
        <w:rPr>
          <w:rFonts w:hint="default" w:ascii="Times New Roman" w:hAnsi="Times New Roman" w:eastAsia="仿宋" w:cs="Times New Roman"/>
        </w:rPr>
        <w:t>企业性质包含央企、地方国企、民营、外资、合资；</w:t>
      </w:r>
      <w:r>
        <w:rPr>
          <w:rFonts w:hint="default" w:ascii="Times New Roman" w:hAnsi="Times New Roman" w:cs="Times New Roman"/>
        </w:rPr>
        <w:t>④</w:t>
      </w:r>
      <w:r>
        <w:rPr>
          <w:rFonts w:hint="default" w:ascii="Times New Roman" w:hAnsi="Times New Roman" w:eastAsia="仿宋" w:cs="Times New Roman"/>
          <w:szCs w:val="22"/>
        </w:rPr>
        <w:t>调峰、调频、调压、系统备用、黑启动等；</w:t>
      </w:r>
      <w:r>
        <w:rPr>
          <w:rFonts w:hint="default" w:ascii="Times New Roman" w:hAnsi="Times New Roman" w:cs="Times New Roman"/>
        </w:rPr>
        <w:t>⑤</w:t>
      </w:r>
      <w:r>
        <w:rPr>
          <w:rFonts w:hint="default" w:ascii="Times New Roman" w:hAnsi="Times New Roman" w:eastAsia="仿宋" w:cs="Times New Roman"/>
        </w:rPr>
        <w:t>包括现货交易、中长期交易等。</w:t>
      </w:r>
    </w:p>
    <w:p>
      <w:pPr>
        <w:rPr>
          <w:rFonts w:hint="default" w:ascii="Times New Roman" w:hAnsi="Times New Roman" w:cs="Times New Roman"/>
        </w:rPr>
      </w:pPr>
    </w:p>
    <w:p>
      <w:pPr>
        <w:ind w:firstLine="630" w:firstLineChars="300"/>
        <w:rPr>
          <w:rFonts w:hint="default" w:ascii="Times New Roman" w:hAnsi="Times New Roman" w:cs="Times New Roman"/>
        </w:rPr>
        <w:sectPr>
          <w:pgSz w:w="11906" w:h="16838"/>
          <w:pgMar w:top="1440" w:right="1800" w:bottom="1440" w:left="1800" w:header="851" w:footer="992" w:gutter="0"/>
          <w:cols w:space="720" w:num="1"/>
          <w:docGrid w:type="lines" w:linePitch="312" w:charSpace="0"/>
        </w:sectPr>
      </w:pPr>
    </w:p>
    <w:p>
      <w:pPr>
        <w:ind w:firstLine="600" w:firstLineChars="200"/>
        <w:rPr>
          <w:rFonts w:hint="default" w:ascii="Times New Roman" w:hAnsi="Times New Roman" w:eastAsia="楷体" w:cs="Times New Roman"/>
          <w:sz w:val="30"/>
          <w:szCs w:val="30"/>
        </w:rPr>
      </w:pPr>
      <w:bookmarkStart w:id="2" w:name="_Toc1559"/>
      <w:r>
        <w:rPr>
          <w:rFonts w:hint="default" w:ascii="Times New Roman" w:hAnsi="Times New Roman" w:eastAsia="楷体" w:cs="Times New Roman"/>
          <w:sz w:val="30"/>
          <w:szCs w:val="30"/>
        </w:rPr>
        <w:t>（四）调节性水电</w:t>
      </w:r>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
        <w:gridCol w:w="3076"/>
        <w:gridCol w:w="719"/>
        <w:gridCol w:w="873"/>
        <w:gridCol w:w="1957"/>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414" w:type="pct"/>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序号</w:t>
            </w:r>
          </w:p>
        </w:tc>
        <w:tc>
          <w:tcPr>
            <w:tcW w:w="3894" w:type="pct"/>
            <w:gridSpan w:val="5"/>
            <w:noWrap w:val="0"/>
            <w:vAlign w:val="center"/>
          </w:tcPr>
          <w:p>
            <w:pPr>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填报内容</w:t>
            </w:r>
          </w:p>
        </w:tc>
        <w:tc>
          <w:tcPr>
            <w:tcW w:w="692" w:type="pct"/>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00" w:type="pct"/>
            <w:gridSpan w:val="7"/>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3894"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项目名称</w:t>
            </w:r>
            <w:r>
              <w:rPr>
                <w:rFonts w:hint="default" w:ascii="Times New Roman" w:hAnsi="Times New Roman" w:cs="Times New Roman"/>
                <w:kern w:val="0"/>
                <w:sz w:val="24"/>
                <w:vertAlign w:val="superscript"/>
              </w:rPr>
              <w:t>①</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3894"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项目类型</w:t>
            </w:r>
            <w:r>
              <w:rPr>
                <w:rFonts w:hint="default" w:ascii="Times New Roman" w:hAnsi="Times New Roman" w:cs="Times New Roman"/>
                <w:kern w:val="0"/>
                <w:sz w:val="24"/>
                <w:vertAlign w:val="superscript"/>
              </w:rPr>
              <w:t>②</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3894" w:type="pct"/>
            <w:gridSpan w:val="5"/>
            <w:noWrap/>
            <w:vAlign w:val="center"/>
          </w:tcPr>
          <w:p>
            <w:pPr>
              <w:widowControl/>
              <w:jc w:val="left"/>
              <w:rPr>
                <w:rFonts w:hint="default" w:ascii="Times New Roman" w:hAnsi="Times New Roman" w:eastAsia="仿宋_GB2312" w:cs="Times New Roman"/>
                <w:color w:val="000000"/>
                <w:kern w:val="0"/>
                <w:sz w:val="24"/>
                <w:szCs w:val="21"/>
              </w:rPr>
            </w:pPr>
            <w:r>
              <w:rPr>
                <w:rFonts w:hint="default" w:ascii="Times New Roman" w:hAnsi="Times New Roman" w:eastAsia="仿宋" w:cs="Times New Roman"/>
                <w:kern w:val="0"/>
                <w:sz w:val="24"/>
              </w:rPr>
              <w:t>项目投产时间（年/月/日）</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3894"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项目业主名称</w:t>
            </w:r>
            <w:r>
              <w:rPr>
                <w:rFonts w:hint="default" w:ascii="Times New Roman" w:hAnsi="Times New Roman" w:cs="Times New Roman"/>
                <w:kern w:val="0"/>
                <w:sz w:val="24"/>
                <w:vertAlign w:val="superscript"/>
              </w:rPr>
              <w:t>③</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3894"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所属集团名称</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3894" w:type="pct"/>
            <w:gridSpan w:val="5"/>
            <w:noWrap/>
            <w:vAlign w:val="center"/>
          </w:tcPr>
          <w:p>
            <w:pPr>
              <w:widowControl/>
              <w:jc w:val="left"/>
              <w:rPr>
                <w:rFonts w:hint="default" w:ascii="Times New Roman" w:hAnsi="Times New Roman" w:eastAsia="仿宋" w:cs="Times New Roman"/>
                <w:kern w:val="0"/>
                <w:sz w:val="24"/>
                <w:vertAlign w:val="superscript"/>
              </w:rPr>
            </w:pPr>
            <w:r>
              <w:rPr>
                <w:rFonts w:hint="default" w:ascii="Times New Roman" w:hAnsi="Times New Roman" w:eastAsia="仿宋" w:cs="Times New Roman"/>
                <w:kern w:val="0"/>
                <w:sz w:val="24"/>
              </w:rPr>
              <w:t>企业性质</w:t>
            </w:r>
            <w:r>
              <w:rPr>
                <w:rFonts w:hint="default" w:ascii="Times New Roman" w:hAnsi="Times New Roman" w:cs="Times New Roman"/>
                <w:vertAlign w:val="superscript"/>
              </w:rPr>
              <w:t>④</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7</w:t>
            </w:r>
          </w:p>
        </w:tc>
        <w:tc>
          <w:tcPr>
            <w:tcW w:w="3894"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企业统一信用代码</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8</w:t>
            </w:r>
          </w:p>
        </w:tc>
        <w:tc>
          <w:tcPr>
            <w:tcW w:w="3894"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项目地址</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9</w:t>
            </w:r>
          </w:p>
        </w:tc>
        <w:tc>
          <w:tcPr>
            <w:tcW w:w="3894"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项目联系人</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14"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10</w:t>
            </w:r>
          </w:p>
        </w:tc>
        <w:tc>
          <w:tcPr>
            <w:tcW w:w="3894"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项目联系方式</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14"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cs="Times New Roman"/>
                <w:color w:val="000000"/>
                <w:kern w:val="0"/>
                <w:sz w:val="24"/>
              </w:rPr>
              <w:t>11</w:t>
            </w:r>
          </w:p>
        </w:tc>
        <w:tc>
          <w:tcPr>
            <w:tcW w:w="3894"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项目总投资（亿元）</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vMerge w:val="restart"/>
            <w:noWrap/>
            <w:vAlign w:val="center"/>
          </w:tcPr>
          <w:p>
            <w:pPr>
              <w:widowControl/>
              <w:jc w:val="center"/>
              <w:textAlignment w:val="center"/>
              <w:rPr>
                <w:rFonts w:hint="default" w:ascii="Times New Roman" w:hAnsi="Times New Roman" w:eastAsia="仿宋" w:cs="Times New Roman"/>
                <w:kern w:val="0"/>
                <w:sz w:val="24"/>
              </w:rPr>
            </w:pPr>
            <w:r>
              <w:rPr>
                <w:rFonts w:hint="default" w:ascii="Times New Roman" w:hAnsi="Times New Roman" w:cs="Times New Roman"/>
                <w:color w:val="000000"/>
                <w:kern w:val="0"/>
                <w:sz w:val="24"/>
              </w:rPr>
              <w:t>12</w:t>
            </w:r>
          </w:p>
        </w:tc>
        <w:tc>
          <w:tcPr>
            <w:tcW w:w="1812" w:type="pct"/>
            <w:gridSpan w:val="2"/>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项目是否存在分省服务</w:t>
            </w:r>
          </w:p>
        </w:tc>
        <w:tc>
          <w:tcPr>
            <w:tcW w:w="422"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660"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分省服务规模（A省：xxMW；B省：xxMW...）</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vMerge w:val="continue"/>
            <w:noWrap/>
            <w:vAlign w:val="center"/>
          </w:tcPr>
          <w:p>
            <w:pPr>
              <w:widowControl/>
              <w:jc w:val="center"/>
              <w:textAlignment w:val="center"/>
              <w:rPr>
                <w:rFonts w:hint="default" w:ascii="Times New Roman" w:hAnsi="Times New Roman" w:eastAsia="仿宋" w:cs="Times New Roman"/>
                <w:kern w:val="0"/>
                <w:sz w:val="24"/>
              </w:rPr>
            </w:pPr>
          </w:p>
        </w:tc>
        <w:tc>
          <w:tcPr>
            <w:tcW w:w="1812" w:type="pct"/>
            <w:gridSpan w:val="2"/>
            <w:vMerge w:val="continue"/>
            <w:noWrap/>
            <w:vAlign w:val="center"/>
          </w:tcPr>
          <w:p>
            <w:pPr>
              <w:widowControl/>
              <w:jc w:val="left"/>
              <w:rPr>
                <w:rFonts w:hint="default" w:ascii="Times New Roman" w:hAnsi="Times New Roman" w:eastAsia="仿宋" w:cs="Times New Roman"/>
                <w:kern w:val="0"/>
                <w:sz w:val="24"/>
              </w:rPr>
            </w:pPr>
          </w:p>
        </w:tc>
        <w:tc>
          <w:tcPr>
            <w:tcW w:w="208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vMerge w:val="restart"/>
            <w:noWrap/>
            <w:vAlign w:val="center"/>
          </w:tcPr>
          <w:p>
            <w:pPr>
              <w:jc w:val="center"/>
              <w:textAlignment w:val="center"/>
              <w:rPr>
                <w:rFonts w:hint="default" w:ascii="Times New Roman" w:hAnsi="Times New Roman" w:eastAsia="仿宋" w:cs="Times New Roman"/>
                <w:kern w:val="0"/>
                <w:sz w:val="24"/>
              </w:rPr>
            </w:pPr>
            <w:r>
              <w:rPr>
                <w:rFonts w:hint="default" w:ascii="Times New Roman" w:hAnsi="Times New Roman" w:cs="Times New Roman"/>
                <w:color w:val="000000"/>
                <w:kern w:val="0"/>
                <w:sz w:val="24"/>
              </w:rPr>
              <w:t>13</w:t>
            </w:r>
          </w:p>
        </w:tc>
        <w:tc>
          <w:tcPr>
            <w:tcW w:w="1812" w:type="pct"/>
            <w:gridSpan w:val="2"/>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特征水位</w:t>
            </w:r>
          </w:p>
        </w:tc>
        <w:tc>
          <w:tcPr>
            <w:tcW w:w="208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正常蓄水位（m）</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vMerge w:val="continue"/>
            <w:noWrap/>
            <w:vAlign w:val="center"/>
          </w:tcPr>
          <w:p>
            <w:pPr>
              <w:jc w:val="center"/>
              <w:textAlignment w:val="center"/>
              <w:rPr>
                <w:rFonts w:hint="default" w:ascii="Times New Roman" w:hAnsi="Times New Roman" w:eastAsia="仿宋" w:cs="Times New Roman"/>
                <w:kern w:val="0"/>
                <w:sz w:val="24"/>
              </w:rPr>
            </w:pPr>
          </w:p>
        </w:tc>
        <w:tc>
          <w:tcPr>
            <w:tcW w:w="1812" w:type="pct"/>
            <w:gridSpan w:val="2"/>
            <w:vMerge w:val="continue"/>
            <w:noWrap/>
            <w:vAlign w:val="center"/>
          </w:tcPr>
          <w:p>
            <w:pPr>
              <w:widowControl/>
              <w:jc w:val="left"/>
              <w:rPr>
                <w:rFonts w:hint="default" w:ascii="Times New Roman" w:hAnsi="Times New Roman" w:eastAsia="仿宋" w:cs="Times New Roman"/>
                <w:kern w:val="0"/>
                <w:sz w:val="24"/>
              </w:rPr>
            </w:pPr>
          </w:p>
        </w:tc>
        <w:tc>
          <w:tcPr>
            <w:tcW w:w="208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死水位（m）</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vMerge w:val="restart"/>
            <w:noWrap/>
            <w:vAlign w:val="center"/>
          </w:tcPr>
          <w:p>
            <w:pPr>
              <w:widowControl/>
              <w:jc w:val="center"/>
              <w:textAlignment w:val="center"/>
              <w:rPr>
                <w:rFonts w:hint="default" w:ascii="Times New Roman" w:hAnsi="Times New Roman" w:eastAsia="仿宋" w:cs="Times New Roman"/>
                <w:kern w:val="0"/>
                <w:sz w:val="24"/>
              </w:rPr>
            </w:pPr>
            <w:r>
              <w:rPr>
                <w:rFonts w:hint="default" w:ascii="Times New Roman" w:hAnsi="Times New Roman" w:cs="Times New Roman"/>
                <w:color w:val="000000"/>
                <w:kern w:val="0"/>
                <w:sz w:val="24"/>
              </w:rPr>
              <w:t>14</w:t>
            </w:r>
          </w:p>
        </w:tc>
        <w:tc>
          <w:tcPr>
            <w:tcW w:w="1812" w:type="pct"/>
            <w:gridSpan w:val="2"/>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水库库容</w:t>
            </w:r>
          </w:p>
        </w:tc>
        <w:tc>
          <w:tcPr>
            <w:tcW w:w="208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调节库容（万m</w:t>
            </w:r>
            <w:r>
              <w:rPr>
                <w:rFonts w:hint="default" w:ascii="Times New Roman" w:hAnsi="Times New Roman" w:eastAsia="仿宋" w:cs="Times New Roman"/>
                <w:kern w:val="0"/>
                <w:sz w:val="24"/>
                <w:vertAlign w:val="superscript"/>
              </w:rPr>
              <w:t>3</w:t>
            </w:r>
            <w:r>
              <w:rPr>
                <w:rFonts w:hint="default" w:ascii="Times New Roman" w:hAnsi="Times New Roman" w:eastAsia="仿宋" w:cs="Times New Roman"/>
                <w:kern w:val="0"/>
                <w:sz w:val="24"/>
              </w:rPr>
              <w:t>）</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vMerge w:val="continue"/>
            <w:noWrap/>
            <w:vAlign w:val="center"/>
          </w:tcPr>
          <w:p>
            <w:pPr>
              <w:jc w:val="center"/>
              <w:textAlignment w:val="center"/>
              <w:rPr>
                <w:rFonts w:hint="default" w:ascii="Times New Roman" w:hAnsi="Times New Roman" w:eastAsia="仿宋" w:cs="Times New Roman"/>
                <w:kern w:val="0"/>
                <w:sz w:val="24"/>
              </w:rPr>
            </w:pPr>
          </w:p>
        </w:tc>
        <w:tc>
          <w:tcPr>
            <w:tcW w:w="1812" w:type="pct"/>
            <w:gridSpan w:val="2"/>
            <w:vMerge w:val="continue"/>
            <w:noWrap/>
            <w:vAlign w:val="center"/>
          </w:tcPr>
          <w:p>
            <w:pPr>
              <w:widowControl/>
              <w:jc w:val="left"/>
              <w:rPr>
                <w:rFonts w:hint="default" w:ascii="Times New Roman" w:hAnsi="Times New Roman" w:eastAsia="仿宋" w:cs="Times New Roman"/>
                <w:kern w:val="0"/>
                <w:sz w:val="24"/>
              </w:rPr>
            </w:pPr>
          </w:p>
        </w:tc>
        <w:tc>
          <w:tcPr>
            <w:tcW w:w="208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总库容（万m</w:t>
            </w:r>
            <w:r>
              <w:rPr>
                <w:rFonts w:hint="default" w:ascii="Times New Roman" w:hAnsi="Times New Roman" w:eastAsia="仿宋" w:cs="Times New Roman"/>
                <w:kern w:val="0"/>
                <w:sz w:val="24"/>
                <w:vertAlign w:val="superscript"/>
              </w:rPr>
              <w:t>3</w:t>
            </w:r>
            <w:r>
              <w:rPr>
                <w:rFonts w:hint="default" w:ascii="Times New Roman" w:hAnsi="Times New Roman" w:eastAsia="仿宋" w:cs="Times New Roman"/>
                <w:kern w:val="0"/>
                <w:sz w:val="24"/>
              </w:rPr>
              <w:t>）</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vMerge w:val="continue"/>
            <w:noWrap/>
            <w:vAlign w:val="center"/>
          </w:tcPr>
          <w:p>
            <w:pPr>
              <w:widowControl/>
              <w:jc w:val="center"/>
              <w:textAlignment w:val="center"/>
              <w:rPr>
                <w:rFonts w:hint="default" w:ascii="Times New Roman" w:hAnsi="Times New Roman" w:cs="Times New Roman"/>
                <w:color w:val="000000"/>
                <w:kern w:val="0"/>
                <w:sz w:val="24"/>
              </w:rPr>
            </w:pPr>
          </w:p>
        </w:tc>
        <w:tc>
          <w:tcPr>
            <w:tcW w:w="1812" w:type="pct"/>
            <w:gridSpan w:val="2"/>
            <w:vMerge w:val="continue"/>
            <w:noWrap/>
            <w:vAlign w:val="center"/>
          </w:tcPr>
          <w:p>
            <w:pPr>
              <w:widowControl/>
              <w:jc w:val="left"/>
              <w:rPr>
                <w:rFonts w:hint="default" w:ascii="Times New Roman" w:hAnsi="Times New Roman" w:eastAsia="仿宋" w:cs="Times New Roman"/>
                <w:kern w:val="0"/>
                <w:sz w:val="24"/>
              </w:rPr>
            </w:pPr>
          </w:p>
        </w:tc>
        <w:tc>
          <w:tcPr>
            <w:tcW w:w="208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库容系数</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15</w:t>
            </w:r>
          </w:p>
        </w:tc>
        <w:tc>
          <w:tcPr>
            <w:tcW w:w="3894" w:type="pct"/>
            <w:gridSpan w:val="5"/>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额定水头（m）</w:t>
            </w:r>
          </w:p>
        </w:tc>
        <w:tc>
          <w:tcPr>
            <w:tcW w:w="69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黑体" w:cs="Times New Roman"/>
                <w:bCs/>
                <w:kern w:val="0"/>
                <w:sz w:val="24"/>
              </w:rPr>
              <w:t>规划建设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16</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核准文件名称（全称）</w:t>
            </w: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17</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核准文件文号</w:t>
            </w: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18</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项目核准时间（年/月/日）</w:t>
            </w: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19</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项目核准容量（MW）</w:t>
            </w: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黑体" w:cs="Times New Roman"/>
                <w:bCs/>
                <w:kern w:val="0"/>
                <w:sz w:val="24"/>
              </w:rPr>
              <w:t>调度运行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20</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参与的电力辅助服务类型</w:t>
            </w:r>
            <w:r>
              <w:rPr>
                <w:rFonts w:hint="default" w:ascii="Times New Roman" w:hAnsi="Times New Roman" w:cs="Times New Roman"/>
                <w:kern w:val="0"/>
                <w:sz w:val="24"/>
                <w:vertAlign w:val="superscript"/>
              </w:rPr>
              <w:t>⑤</w:t>
            </w:r>
          </w:p>
        </w:tc>
        <w:tc>
          <w:tcPr>
            <w:tcW w:w="69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21</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近三年月度调峰弃水电量（亿kWh）</w:t>
            </w:r>
          </w:p>
        </w:tc>
        <w:tc>
          <w:tcPr>
            <w:tcW w:w="69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22</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近三年启停调峰次数（次）</w:t>
            </w:r>
          </w:p>
        </w:tc>
        <w:tc>
          <w:tcPr>
            <w:tcW w:w="69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23</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近三年启动成功率（%）</w:t>
            </w:r>
          </w:p>
        </w:tc>
        <w:tc>
          <w:tcPr>
            <w:tcW w:w="69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24</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保证出力（MW）</w:t>
            </w:r>
          </w:p>
        </w:tc>
        <w:tc>
          <w:tcPr>
            <w:tcW w:w="69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25</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出力限制区（MW~MW）</w:t>
            </w:r>
          </w:p>
        </w:tc>
        <w:tc>
          <w:tcPr>
            <w:tcW w:w="69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黑体" w:cs="Times New Roman"/>
                <w:bCs/>
                <w:kern w:val="0"/>
                <w:sz w:val="24"/>
              </w:rPr>
              <w:t>市场交易和价格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26</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电力市场交易品种</w:t>
            </w:r>
            <w:r>
              <w:rPr>
                <w:rFonts w:hint="default" w:ascii="Times New Roman" w:hAnsi="Times New Roman" w:cs="Times New Roman"/>
                <w:kern w:val="0"/>
                <w:sz w:val="24"/>
                <w:vertAlign w:val="superscript"/>
              </w:rPr>
              <w:t>⑥</w:t>
            </w:r>
          </w:p>
        </w:tc>
        <w:tc>
          <w:tcPr>
            <w:tcW w:w="69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27</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近三年主营业务收入（万元）</w:t>
            </w:r>
          </w:p>
        </w:tc>
        <w:tc>
          <w:tcPr>
            <w:tcW w:w="69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28</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近三年主营业务成本（万元）</w:t>
            </w:r>
          </w:p>
        </w:tc>
        <w:tc>
          <w:tcPr>
            <w:tcW w:w="69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29</w:t>
            </w:r>
          </w:p>
        </w:tc>
        <w:tc>
          <w:tcPr>
            <w:tcW w:w="3894"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近三年参与电力辅助服务净收益（万元）</w:t>
            </w:r>
          </w:p>
        </w:tc>
        <w:tc>
          <w:tcPr>
            <w:tcW w:w="69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gridSpan w:val="2"/>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30</w:t>
            </w:r>
          </w:p>
        </w:tc>
        <w:tc>
          <w:tcPr>
            <w:tcW w:w="2227" w:type="pct"/>
            <w:gridSpan w:val="2"/>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是否签订购售电合同或市场交易合同</w:t>
            </w:r>
          </w:p>
        </w:tc>
        <w:tc>
          <w:tcPr>
            <w:tcW w:w="512"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148"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gridSpan w:val="2"/>
            <w:vMerge w:val="continue"/>
            <w:noWrap/>
            <w:vAlign w:val="center"/>
          </w:tcPr>
          <w:p>
            <w:pPr>
              <w:widowControl/>
              <w:jc w:val="center"/>
              <w:rPr>
                <w:rFonts w:hint="default" w:ascii="Times New Roman" w:hAnsi="Times New Roman" w:eastAsia="仿宋" w:cs="Times New Roman"/>
                <w:kern w:val="0"/>
                <w:sz w:val="24"/>
              </w:rPr>
            </w:pPr>
          </w:p>
        </w:tc>
        <w:tc>
          <w:tcPr>
            <w:tcW w:w="2227" w:type="pct"/>
            <w:gridSpan w:val="2"/>
            <w:vMerge w:val="continue"/>
            <w:noWrap/>
            <w:vAlign w:val="center"/>
          </w:tcPr>
          <w:p>
            <w:pPr>
              <w:widowControl/>
              <w:jc w:val="left"/>
              <w:rPr>
                <w:rFonts w:hint="default" w:ascii="Times New Roman" w:hAnsi="Times New Roman" w:eastAsia="仿宋" w:cs="Times New Roman"/>
                <w:kern w:val="0"/>
                <w:sz w:val="24"/>
              </w:rPr>
            </w:pPr>
          </w:p>
        </w:tc>
        <w:tc>
          <w:tcPr>
            <w:tcW w:w="235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gridSpan w:val="2"/>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31</w:t>
            </w:r>
          </w:p>
        </w:tc>
        <w:tc>
          <w:tcPr>
            <w:tcW w:w="2227" w:type="pct"/>
            <w:gridSpan w:val="2"/>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是否给予调峰等容量费用补贴</w:t>
            </w:r>
          </w:p>
        </w:tc>
        <w:tc>
          <w:tcPr>
            <w:tcW w:w="512"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148"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gridSpan w:val="2"/>
            <w:vMerge w:val="continue"/>
            <w:noWrap/>
            <w:vAlign w:val="center"/>
          </w:tcPr>
          <w:p>
            <w:pPr>
              <w:widowControl/>
              <w:jc w:val="center"/>
              <w:rPr>
                <w:rFonts w:hint="default" w:ascii="Times New Roman" w:hAnsi="Times New Roman" w:eastAsia="仿宋" w:cs="Times New Roman"/>
                <w:kern w:val="0"/>
                <w:sz w:val="24"/>
              </w:rPr>
            </w:pPr>
          </w:p>
        </w:tc>
        <w:tc>
          <w:tcPr>
            <w:tcW w:w="2227" w:type="pct"/>
            <w:gridSpan w:val="2"/>
            <w:vMerge w:val="continue"/>
            <w:noWrap/>
            <w:vAlign w:val="center"/>
          </w:tcPr>
          <w:p>
            <w:pPr>
              <w:widowControl/>
              <w:jc w:val="left"/>
              <w:rPr>
                <w:rFonts w:hint="default" w:ascii="Times New Roman" w:hAnsi="Times New Roman" w:eastAsia="仿宋" w:cs="Times New Roman"/>
                <w:kern w:val="0"/>
                <w:sz w:val="24"/>
              </w:rPr>
            </w:pPr>
          </w:p>
        </w:tc>
        <w:tc>
          <w:tcPr>
            <w:tcW w:w="235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gridSpan w:val="2"/>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32</w:t>
            </w:r>
          </w:p>
        </w:tc>
        <w:tc>
          <w:tcPr>
            <w:tcW w:w="2227" w:type="pct"/>
            <w:gridSpan w:val="2"/>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是否以竞争性方式形成电价</w:t>
            </w:r>
          </w:p>
        </w:tc>
        <w:tc>
          <w:tcPr>
            <w:tcW w:w="512"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148"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gridSpan w:val="2"/>
            <w:vMerge w:val="continue"/>
            <w:noWrap/>
            <w:vAlign w:val="center"/>
          </w:tcPr>
          <w:p>
            <w:pPr>
              <w:widowControl/>
              <w:jc w:val="center"/>
              <w:rPr>
                <w:rFonts w:hint="default" w:ascii="Times New Roman" w:hAnsi="Times New Roman" w:eastAsia="仿宋" w:cs="Times New Roman"/>
                <w:kern w:val="0"/>
                <w:sz w:val="24"/>
              </w:rPr>
            </w:pPr>
          </w:p>
        </w:tc>
        <w:tc>
          <w:tcPr>
            <w:tcW w:w="2227" w:type="pct"/>
            <w:gridSpan w:val="2"/>
            <w:vMerge w:val="continue"/>
            <w:noWrap/>
            <w:vAlign w:val="center"/>
          </w:tcPr>
          <w:p>
            <w:pPr>
              <w:widowControl/>
              <w:jc w:val="left"/>
              <w:rPr>
                <w:rFonts w:hint="default" w:ascii="Times New Roman" w:hAnsi="Times New Roman" w:eastAsia="仿宋" w:cs="Times New Roman"/>
                <w:kern w:val="0"/>
                <w:sz w:val="24"/>
              </w:rPr>
            </w:pPr>
          </w:p>
        </w:tc>
        <w:tc>
          <w:tcPr>
            <w:tcW w:w="235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gridSpan w:val="2"/>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33</w:t>
            </w:r>
          </w:p>
        </w:tc>
        <w:tc>
          <w:tcPr>
            <w:tcW w:w="2227" w:type="pct"/>
            <w:gridSpan w:val="2"/>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是否有其他辅助服务补偿机制</w:t>
            </w:r>
          </w:p>
        </w:tc>
        <w:tc>
          <w:tcPr>
            <w:tcW w:w="512"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1148"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9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gridSpan w:val="2"/>
            <w:vMerge w:val="continue"/>
            <w:noWrap/>
            <w:vAlign w:val="center"/>
          </w:tcPr>
          <w:p>
            <w:pPr>
              <w:widowControl/>
              <w:jc w:val="left"/>
              <w:rPr>
                <w:rFonts w:hint="default" w:ascii="Times New Roman" w:hAnsi="Times New Roman" w:eastAsia="仿宋" w:cs="Times New Roman"/>
                <w:kern w:val="0"/>
                <w:sz w:val="24"/>
              </w:rPr>
            </w:pPr>
          </w:p>
        </w:tc>
        <w:tc>
          <w:tcPr>
            <w:tcW w:w="2227" w:type="pct"/>
            <w:gridSpan w:val="2"/>
            <w:vMerge w:val="continue"/>
            <w:noWrap/>
            <w:vAlign w:val="center"/>
          </w:tcPr>
          <w:p>
            <w:pPr>
              <w:widowControl/>
              <w:jc w:val="left"/>
              <w:rPr>
                <w:rFonts w:hint="default" w:ascii="Times New Roman" w:hAnsi="Times New Roman" w:eastAsia="仿宋" w:cs="Times New Roman"/>
                <w:kern w:val="0"/>
                <w:sz w:val="24"/>
              </w:rPr>
            </w:pPr>
          </w:p>
        </w:tc>
        <w:tc>
          <w:tcPr>
            <w:tcW w:w="2352" w:type="pct"/>
            <w:gridSpan w:val="3"/>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bl>
    <w:p>
      <w:pPr>
        <w:ind w:firstLine="420" w:firstLineChars="200"/>
        <w:rPr>
          <w:rFonts w:hint="default" w:ascii="Times New Roman" w:hAnsi="Times New Roman" w:eastAsia="仿宋" w:cs="Times New Roman"/>
        </w:rPr>
      </w:pPr>
      <w:r>
        <w:rPr>
          <w:rFonts w:hint="default" w:ascii="Times New Roman" w:hAnsi="Times New Roman" w:eastAsia="仿宋" w:cs="Times New Roman"/>
        </w:rPr>
        <w:t>说明：</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 1 \* GB3 </w:instrText>
      </w:r>
      <w:r>
        <w:rPr>
          <w:rFonts w:hint="default" w:ascii="Times New Roman" w:hAnsi="Times New Roman" w:eastAsia="仿宋" w:cs="Times New Roman"/>
        </w:rPr>
        <w:fldChar w:fldCharType="separate"/>
      </w:r>
      <w:r>
        <w:rPr>
          <w:rFonts w:hint="default" w:ascii="Times New Roman" w:hAnsi="Times New Roman" w:cs="Times New Roman"/>
        </w:rPr>
        <w:t>①</w:t>
      </w:r>
      <w:r>
        <w:rPr>
          <w:rFonts w:hint="default" w:ascii="Times New Roman" w:hAnsi="Times New Roman" w:eastAsia="仿宋" w:cs="Times New Roman"/>
        </w:rPr>
        <w:fldChar w:fldCharType="end"/>
      </w:r>
      <w:r>
        <w:rPr>
          <w:rFonts w:hint="default" w:ascii="Times New Roman" w:hAnsi="Times New Roman" w:eastAsia="仿宋" w:cs="Times New Roman"/>
        </w:rPr>
        <w:t>项目名称指核准文件批复的名称；</w:t>
      </w:r>
      <w:r>
        <w:rPr>
          <w:rFonts w:hint="default" w:ascii="Times New Roman" w:hAnsi="Times New Roman" w:cs="Times New Roman"/>
        </w:rPr>
        <w:t>②</w:t>
      </w:r>
      <w:r>
        <w:rPr>
          <w:rFonts w:hint="default" w:ascii="Times New Roman" w:hAnsi="Times New Roman" w:eastAsia="仿宋" w:cs="Times New Roman"/>
        </w:rPr>
        <w:t>坝式/引水式/混合式；</w:t>
      </w:r>
      <w:r>
        <w:rPr>
          <w:rFonts w:hint="default" w:ascii="Times New Roman" w:hAnsi="Times New Roman" w:cs="Times New Roman"/>
        </w:rPr>
        <w:t>③</w:t>
      </w:r>
      <w:r>
        <w:rPr>
          <w:rFonts w:hint="default" w:ascii="Times New Roman" w:hAnsi="Times New Roman" w:eastAsia="仿宋" w:cs="Times New Roman"/>
        </w:rPr>
        <w:t>按照营业执照信息填写；</w:t>
      </w:r>
      <w:r>
        <w:rPr>
          <w:rFonts w:hint="default" w:ascii="Times New Roman" w:hAnsi="Times New Roman" w:cs="Times New Roman"/>
        </w:rPr>
        <w:t>④</w:t>
      </w:r>
      <w:r>
        <w:rPr>
          <w:rFonts w:hint="default" w:ascii="Times New Roman" w:hAnsi="Times New Roman" w:eastAsia="仿宋" w:cs="Times New Roman"/>
        </w:rPr>
        <w:t>企业性质包含央企、地方国企、民营、外资、合资；</w:t>
      </w:r>
      <w:r>
        <w:rPr>
          <w:rFonts w:hint="default" w:ascii="Times New Roman" w:hAnsi="Times New Roman" w:cs="Times New Roman"/>
        </w:rPr>
        <w:t>⑤</w:t>
      </w:r>
      <w:r>
        <w:rPr>
          <w:rFonts w:hint="default" w:ascii="Times New Roman" w:hAnsi="Times New Roman" w:eastAsia="仿宋" w:cs="Times New Roman"/>
          <w:szCs w:val="22"/>
        </w:rPr>
        <w:t>调峰、调频、调压、系统备用、黑启动等；</w:t>
      </w:r>
      <w:r>
        <w:rPr>
          <w:rFonts w:hint="default" w:ascii="Times New Roman" w:hAnsi="Times New Roman" w:cs="Times New Roman"/>
        </w:rPr>
        <w:t>⑥</w:t>
      </w:r>
      <w:r>
        <w:rPr>
          <w:rFonts w:hint="default" w:ascii="Times New Roman" w:hAnsi="Times New Roman" w:eastAsia="仿宋" w:cs="Times New Roman"/>
        </w:rPr>
        <w:t>包括现货交易、中长期交易等。</w:t>
      </w:r>
    </w:p>
    <w:p>
      <w:pPr>
        <w:pStyle w:val="2"/>
        <w:ind w:firstLine="480"/>
        <w:rPr>
          <w:rFonts w:hint="default" w:ascii="Times New Roman" w:hAnsi="Times New Roman" w:eastAsia="楷体" w:cs="Times New Roman"/>
          <w:sz w:val="30"/>
          <w:szCs w:val="30"/>
        </w:rPr>
      </w:pPr>
      <w:r>
        <w:rPr>
          <w:rFonts w:hint="default" w:ascii="Times New Roman" w:hAnsi="Times New Roman" w:cs="Times New Roman"/>
        </w:rPr>
        <w:br w:type="page"/>
      </w:r>
      <w:bookmarkStart w:id="3" w:name="_Toc4080"/>
      <w:r>
        <w:rPr>
          <w:rFonts w:hint="default" w:ascii="Times New Roman" w:hAnsi="Times New Roman" w:eastAsia="楷体" w:cs="Times New Roman"/>
          <w:sz w:val="30"/>
          <w:szCs w:val="30"/>
        </w:rPr>
        <w:t>（五）新型储能</w:t>
      </w:r>
      <w:bookmarkEnd w:id="3"/>
    </w:p>
    <w:tbl>
      <w:tblPr>
        <w:tblStyle w:val="4"/>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4165"/>
        <w:gridCol w:w="686"/>
        <w:gridCol w:w="37"/>
        <w:gridCol w:w="1696"/>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635" w:type="pct"/>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序号</w:t>
            </w:r>
          </w:p>
        </w:tc>
        <w:tc>
          <w:tcPr>
            <w:tcW w:w="3704" w:type="pct"/>
            <w:gridSpan w:val="4"/>
            <w:noWrap w:val="0"/>
            <w:vAlign w:val="center"/>
          </w:tcPr>
          <w:p>
            <w:pPr>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填报内容</w:t>
            </w:r>
          </w:p>
        </w:tc>
        <w:tc>
          <w:tcPr>
            <w:tcW w:w="662" w:type="pct"/>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00" w:type="pct"/>
            <w:gridSpan w:val="6"/>
            <w:noWrap/>
            <w:vAlign w:val="center"/>
          </w:tcPr>
          <w:p>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项目名称</w:t>
            </w:r>
            <w:r>
              <w:rPr>
                <w:rFonts w:hint="default" w:ascii="Times New Roman" w:hAnsi="Times New Roman" w:cs="Times New Roman"/>
                <w:kern w:val="0"/>
                <w:sz w:val="24"/>
                <w:vertAlign w:val="superscript"/>
              </w:rPr>
              <w:t>①</w:t>
            </w:r>
          </w:p>
        </w:tc>
        <w:tc>
          <w:tcPr>
            <w:tcW w:w="66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项目类型</w:t>
            </w:r>
            <w:r>
              <w:rPr>
                <w:rFonts w:hint="default" w:ascii="Times New Roman" w:hAnsi="Times New Roman" w:cs="Times New Roman"/>
                <w:kern w:val="0"/>
                <w:sz w:val="24"/>
                <w:vertAlign w:val="superscript"/>
              </w:rPr>
              <w:t>②</w:t>
            </w:r>
          </w:p>
        </w:tc>
        <w:tc>
          <w:tcPr>
            <w:tcW w:w="66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3704" w:type="pct"/>
            <w:gridSpan w:val="4"/>
            <w:noWrap/>
            <w:vAlign w:val="center"/>
          </w:tcPr>
          <w:p>
            <w:pPr>
              <w:widowControl/>
              <w:jc w:val="left"/>
              <w:rPr>
                <w:rFonts w:hint="default" w:ascii="Times New Roman" w:hAnsi="Times New Roman" w:eastAsia="仿宋_GB2312" w:cs="Times New Roman"/>
                <w:color w:val="000000"/>
                <w:kern w:val="0"/>
                <w:sz w:val="24"/>
                <w:szCs w:val="21"/>
              </w:rPr>
            </w:pPr>
            <w:r>
              <w:rPr>
                <w:rFonts w:hint="default" w:ascii="Times New Roman" w:hAnsi="Times New Roman" w:eastAsia="仿宋" w:cs="Times New Roman"/>
                <w:kern w:val="0"/>
                <w:sz w:val="24"/>
              </w:rPr>
              <w:t>项目投产时间（年/月/日）</w:t>
            </w:r>
          </w:p>
        </w:tc>
        <w:tc>
          <w:tcPr>
            <w:tcW w:w="66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项目业主名称</w:t>
            </w:r>
            <w:r>
              <w:rPr>
                <w:rFonts w:hint="default" w:ascii="Times New Roman" w:hAnsi="Times New Roman" w:cs="Times New Roman"/>
                <w:kern w:val="0"/>
                <w:sz w:val="24"/>
                <w:vertAlign w:val="superscript"/>
              </w:rPr>
              <w:t>③</w:t>
            </w:r>
          </w:p>
        </w:tc>
        <w:tc>
          <w:tcPr>
            <w:tcW w:w="66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所属集团名称</w:t>
            </w:r>
          </w:p>
        </w:tc>
        <w:tc>
          <w:tcPr>
            <w:tcW w:w="66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3704" w:type="pct"/>
            <w:gridSpan w:val="4"/>
            <w:noWrap/>
            <w:vAlign w:val="center"/>
          </w:tcPr>
          <w:p>
            <w:pPr>
              <w:widowControl/>
              <w:jc w:val="left"/>
              <w:rPr>
                <w:rFonts w:hint="default" w:ascii="Times New Roman" w:hAnsi="Times New Roman" w:eastAsia="仿宋" w:cs="Times New Roman"/>
                <w:kern w:val="0"/>
                <w:sz w:val="24"/>
                <w:vertAlign w:val="superscript"/>
              </w:rPr>
            </w:pPr>
            <w:r>
              <w:rPr>
                <w:rFonts w:hint="default" w:ascii="Times New Roman" w:hAnsi="Times New Roman" w:eastAsia="仿宋" w:cs="Times New Roman"/>
                <w:kern w:val="0"/>
                <w:sz w:val="24"/>
              </w:rPr>
              <w:t>企业性质</w:t>
            </w:r>
            <w:r>
              <w:rPr>
                <w:rFonts w:hint="default" w:ascii="Times New Roman" w:hAnsi="Times New Roman" w:cs="Times New Roman"/>
                <w:vertAlign w:val="superscript"/>
              </w:rPr>
              <w:t>④</w:t>
            </w:r>
          </w:p>
        </w:tc>
        <w:tc>
          <w:tcPr>
            <w:tcW w:w="66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7</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企业统一信用代码</w:t>
            </w:r>
          </w:p>
        </w:tc>
        <w:tc>
          <w:tcPr>
            <w:tcW w:w="66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8</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项目地址</w:t>
            </w:r>
          </w:p>
        </w:tc>
        <w:tc>
          <w:tcPr>
            <w:tcW w:w="66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9</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项目联系人</w:t>
            </w:r>
          </w:p>
        </w:tc>
        <w:tc>
          <w:tcPr>
            <w:tcW w:w="66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10</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项目联系方式</w:t>
            </w:r>
          </w:p>
        </w:tc>
        <w:tc>
          <w:tcPr>
            <w:tcW w:w="66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11</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项目总投资（亿元）</w:t>
            </w:r>
          </w:p>
        </w:tc>
        <w:tc>
          <w:tcPr>
            <w:tcW w:w="66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12</w:t>
            </w:r>
          </w:p>
        </w:tc>
        <w:tc>
          <w:tcPr>
            <w:tcW w:w="2343"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项目是否跨省外送输电配套</w:t>
            </w:r>
          </w:p>
        </w:tc>
        <w:tc>
          <w:tcPr>
            <w:tcW w:w="407"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954"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vMerge w:val="continue"/>
            <w:noWrap/>
            <w:vAlign w:val="center"/>
          </w:tcPr>
          <w:p>
            <w:pPr>
              <w:widowControl/>
              <w:jc w:val="center"/>
              <w:rPr>
                <w:rFonts w:hint="default" w:ascii="Times New Roman" w:hAnsi="Times New Roman" w:eastAsia="仿宋" w:cs="Times New Roman"/>
                <w:kern w:val="0"/>
                <w:sz w:val="24"/>
              </w:rPr>
            </w:pPr>
          </w:p>
        </w:tc>
        <w:tc>
          <w:tcPr>
            <w:tcW w:w="2343" w:type="pct"/>
            <w:vMerge w:val="continue"/>
            <w:noWrap/>
            <w:vAlign w:val="center"/>
          </w:tcPr>
          <w:p>
            <w:pPr>
              <w:widowControl/>
              <w:jc w:val="left"/>
              <w:rPr>
                <w:rFonts w:hint="default" w:ascii="Times New Roman" w:hAnsi="Times New Roman" w:eastAsia="仿宋" w:cs="Times New Roman"/>
                <w:kern w:val="0"/>
                <w:sz w:val="24"/>
              </w:rPr>
            </w:pPr>
          </w:p>
        </w:tc>
        <w:tc>
          <w:tcPr>
            <w:tcW w:w="2022"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13</w:t>
            </w:r>
          </w:p>
        </w:tc>
        <w:tc>
          <w:tcPr>
            <w:tcW w:w="2343"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项目是否属于独立电站</w:t>
            </w:r>
          </w:p>
        </w:tc>
        <w:tc>
          <w:tcPr>
            <w:tcW w:w="407"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954"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vMerge w:val="continue"/>
            <w:noWrap/>
            <w:vAlign w:val="center"/>
          </w:tcPr>
          <w:p>
            <w:pPr>
              <w:widowControl/>
              <w:jc w:val="center"/>
              <w:rPr>
                <w:rFonts w:hint="default" w:ascii="Times New Roman" w:hAnsi="Times New Roman" w:eastAsia="仿宋" w:cs="Times New Roman"/>
                <w:kern w:val="0"/>
                <w:sz w:val="24"/>
              </w:rPr>
            </w:pPr>
          </w:p>
        </w:tc>
        <w:tc>
          <w:tcPr>
            <w:tcW w:w="2343" w:type="pct"/>
            <w:vMerge w:val="continue"/>
            <w:noWrap/>
            <w:vAlign w:val="center"/>
          </w:tcPr>
          <w:p>
            <w:pPr>
              <w:widowControl/>
              <w:jc w:val="left"/>
              <w:rPr>
                <w:rFonts w:hint="default" w:ascii="Times New Roman" w:hAnsi="Times New Roman" w:eastAsia="仿宋" w:cs="Times New Roman"/>
                <w:kern w:val="0"/>
                <w:sz w:val="24"/>
              </w:rPr>
            </w:pPr>
          </w:p>
        </w:tc>
        <w:tc>
          <w:tcPr>
            <w:tcW w:w="2022"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6"/>
            <w:noWrap/>
            <w:vAlign w:val="center"/>
          </w:tcPr>
          <w:p>
            <w:pPr>
              <w:widowControl/>
              <w:jc w:val="center"/>
              <w:rPr>
                <w:rFonts w:hint="default" w:ascii="Times New Roman" w:hAnsi="Times New Roman" w:eastAsia="仿宋" w:cs="Times New Roman"/>
                <w:kern w:val="0"/>
                <w:sz w:val="24"/>
              </w:rPr>
            </w:pPr>
            <w:bookmarkStart w:id="4" w:name="_Hlk98343774"/>
            <w:r>
              <w:rPr>
                <w:rFonts w:hint="default" w:ascii="Times New Roman" w:hAnsi="Times New Roman" w:eastAsia="黑体" w:cs="Times New Roman"/>
                <w:bCs/>
                <w:kern w:val="0"/>
                <w:sz w:val="24"/>
              </w:rPr>
              <w:t>调度运行</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14</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调度名称</w:t>
            </w:r>
            <w:r>
              <w:rPr>
                <w:rFonts w:hint="default" w:ascii="Times New Roman" w:hAnsi="Times New Roman" w:cs="Times New Roman"/>
                <w:kern w:val="0"/>
                <w:sz w:val="24"/>
                <w:vertAlign w:val="superscript"/>
              </w:rPr>
              <w:t>⑤</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15</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并网方式</w:t>
            </w:r>
            <w:r>
              <w:rPr>
                <w:rFonts w:hint="default" w:ascii="Times New Roman" w:hAnsi="Times New Roman" w:cs="Times New Roman"/>
                <w:kern w:val="0"/>
                <w:sz w:val="24"/>
                <w:vertAlign w:val="superscript"/>
              </w:rPr>
              <w:t>⑥</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16</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并网点</w:t>
            </w:r>
            <w:r>
              <w:rPr>
                <w:rFonts w:hint="default" w:ascii="Times New Roman" w:hAnsi="Times New Roman" w:cs="Times New Roman"/>
                <w:kern w:val="0"/>
                <w:sz w:val="24"/>
                <w:vertAlign w:val="superscript"/>
              </w:rPr>
              <w:t>⑦</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17</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并网电压等级（kV）</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18</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调度关系</w:t>
            </w:r>
            <w:r>
              <w:rPr>
                <w:rFonts w:hint="default" w:ascii="Times New Roman" w:hAnsi="Times New Roman" w:cs="Times New Roman"/>
                <w:kern w:val="0"/>
                <w:sz w:val="24"/>
                <w:vertAlign w:val="superscript"/>
              </w:rPr>
              <w:t>⑧</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19</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参与的电力辅助服务类型</w:t>
            </w:r>
            <w:r>
              <w:rPr>
                <w:rFonts w:hint="default" w:ascii="Times New Roman" w:hAnsi="Times New Roman" w:cs="Times New Roman"/>
                <w:kern w:val="0"/>
                <w:sz w:val="24"/>
                <w:vertAlign w:val="superscript"/>
              </w:rPr>
              <w:t>⑨</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20</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月度充电电量（万kWh）</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21</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月度放电电量（万kWh）</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22</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历年调频里程（MW）</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23</w:t>
            </w:r>
          </w:p>
        </w:tc>
        <w:tc>
          <w:tcPr>
            <w:tcW w:w="3704" w:type="pct"/>
            <w:gridSpan w:val="4"/>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历年利用小时数（h）</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24</w:t>
            </w:r>
          </w:p>
        </w:tc>
        <w:tc>
          <w:tcPr>
            <w:tcW w:w="2343"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是否签订并网调度协议</w:t>
            </w:r>
          </w:p>
        </w:tc>
        <w:tc>
          <w:tcPr>
            <w:tcW w:w="2022" w:type="pct"/>
            <w:gridSpan w:val="4"/>
            <w:noWrap w:val="0"/>
            <w:vAlign w:val="center"/>
          </w:tcPr>
          <w:p>
            <w:pPr>
              <w:widowControl/>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vMerge w:val="continue"/>
            <w:noWrap/>
            <w:vAlign w:val="center"/>
          </w:tcPr>
          <w:p>
            <w:pPr>
              <w:widowControl/>
              <w:jc w:val="center"/>
              <w:rPr>
                <w:rFonts w:hint="default" w:ascii="Times New Roman" w:hAnsi="Times New Roman" w:eastAsia="仿宋" w:cs="Times New Roman"/>
                <w:kern w:val="0"/>
                <w:sz w:val="24"/>
              </w:rPr>
            </w:pPr>
          </w:p>
        </w:tc>
        <w:tc>
          <w:tcPr>
            <w:tcW w:w="2343" w:type="pct"/>
            <w:vMerge w:val="continue"/>
            <w:noWrap/>
            <w:vAlign w:val="center"/>
          </w:tcPr>
          <w:p>
            <w:pPr>
              <w:widowControl/>
              <w:jc w:val="left"/>
              <w:rPr>
                <w:rFonts w:hint="default" w:ascii="Times New Roman" w:hAnsi="Times New Roman" w:eastAsia="仿宋" w:cs="Times New Roman"/>
                <w:kern w:val="0"/>
                <w:sz w:val="24"/>
              </w:rPr>
            </w:pPr>
          </w:p>
        </w:tc>
        <w:tc>
          <w:tcPr>
            <w:tcW w:w="407"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c>
          <w:tcPr>
            <w:tcW w:w="954"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62" w:type="pct"/>
            <w:noWrap/>
            <w:vAlign w:val="center"/>
          </w:tcPr>
          <w:p>
            <w:pPr>
              <w:widowControl/>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黑体" w:cs="Times New Roman"/>
                <w:bCs/>
                <w:kern w:val="0"/>
                <w:sz w:val="24"/>
              </w:rPr>
              <w:t>市场交易与价格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25</w:t>
            </w:r>
          </w:p>
        </w:tc>
        <w:tc>
          <w:tcPr>
            <w:tcW w:w="3704" w:type="pct"/>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电力市场交易品种</w:t>
            </w:r>
            <w:r>
              <w:rPr>
                <w:rFonts w:hint="default" w:ascii="Times New Roman" w:hAnsi="Times New Roman" w:cs="Times New Roman"/>
                <w:kern w:val="0"/>
                <w:sz w:val="24"/>
                <w:vertAlign w:val="superscript"/>
              </w:rPr>
              <w:t>⑩</w:t>
            </w:r>
          </w:p>
        </w:tc>
        <w:tc>
          <w:tcPr>
            <w:tcW w:w="66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26</w:t>
            </w:r>
          </w:p>
        </w:tc>
        <w:tc>
          <w:tcPr>
            <w:tcW w:w="3704" w:type="pct"/>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项目上网电价（含税）（元/kWh)</w:t>
            </w:r>
          </w:p>
        </w:tc>
        <w:tc>
          <w:tcPr>
            <w:tcW w:w="66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27</w:t>
            </w:r>
          </w:p>
        </w:tc>
        <w:tc>
          <w:tcPr>
            <w:tcW w:w="3704" w:type="pct"/>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项目用电电价（含税）（元/kWh)</w:t>
            </w:r>
          </w:p>
        </w:tc>
        <w:tc>
          <w:tcPr>
            <w:tcW w:w="66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28</w:t>
            </w:r>
          </w:p>
        </w:tc>
        <w:tc>
          <w:tcPr>
            <w:tcW w:w="3704" w:type="pct"/>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历年主营业务收入（万元）</w:t>
            </w:r>
          </w:p>
        </w:tc>
        <w:tc>
          <w:tcPr>
            <w:tcW w:w="66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29</w:t>
            </w:r>
          </w:p>
        </w:tc>
        <w:tc>
          <w:tcPr>
            <w:tcW w:w="3704" w:type="pct"/>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历年主营业务成本（万元）</w:t>
            </w:r>
          </w:p>
        </w:tc>
        <w:tc>
          <w:tcPr>
            <w:tcW w:w="66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30</w:t>
            </w:r>
          </w:p>
        </w:tc>
        <w:tc>
          <w:tcPr>
            <w:tcW w:w="3704" w:type="pct"/>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历年参与电力辅助服务净收益（万元）</w:t>
            </w:r>
          </w:p>
        </w:tc>
        <w:tc>
          <w:tcPr>
            <w:tcW w:w="66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vMerge w:val="restart"/>
            <w:tcBorders>
              <w:top w:val="single" w:color="auto" w:sz="4" w:space="0"/>
              <w:left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31</w:t>
            </w:r>
          </w:p>
        </w:tc>
        <w:tc>
          <w:tcPr>
            <w:tcW w:w="2343" w:type="pct"/>
            <w:vMerge w:val="restart"/>
            <w:tcBorders>
              <w:top w:val="single" w:color="auto" w:sz="4" w:space="0"/>
              <w:left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是否自愿选择与所属电源联合或转为</w:t>
            </w:r>
          </w:p>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独立储能参与电力市场</w:t>
            </w: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6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5" w:type="pct"/>
            <w:vMerge w:val="continue"/>
            <w:tcBorders>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rPr>
            </w:pPr>
          </w:p>
        </w:tc>
        <w:tc>
          <w:tcPr>
            <w:tcW w:w="2343" w:type="pct"/>
            <w:vMerge w:val="continue"/>
            <w:tcBorders>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rPr>
            </w:pPr>
          </w:p>
        </w:tc>
        <w:tc>
          <w:tcPr>
            <w:tcW w:w="2022"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32</w:t>
            </w:r>
          </w:p>
        </w:tc>
        <w:tc>
          <w:tcPr>
            <w:tcW w:w="2343"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是否签订购售电合同或市场交</w:t>
            </w:r>
          </w:p>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易合同</w:t>
            </w:r>
          </w:p>
        </w:tc>
        <w:tc>
          <w:tcPr>
            <w:tcW w:w="407"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954"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35" w:type="pct"/>
            <w:vMerge w:val="continue"/>
            <w:noWrap/>
            <w:vAlign w:val="center"/>
          </w:tcPr>
          <w:p>
            <w:pPr>
              <w:widowControl/>
              <w:jc w:val="center"/>
              <w:rPr>
                <w:rFonts w:hint="default" w:ascii="Times New Roman" w:hAnsi="Times New Roman" w:eastAsia="仿宋" w:cs="Times New Roman"/>
                <w:kern w:val="0"/>
                <w:sz w:val="24"/>
              </w:rPr>
            </w:pPr>
          </w:p>
        </w:tc>
        <w:tc>
          <w:tcPr>
            <w:tcW w:w="2343" w:type="pct"/>
            <w:vMerge w:val="continue"/>
            <w:noWrap/>
            <w:vAlign w:val="center"/>
          </w:tcPr>
          <w:p>
            <w:pPr>
              <w:widowControl/>
              <w:jc w:val="left"/>
              <w:rPr>
                <w:rFonts w:hint="default" w:ascii="Times New Roman" w:hAnsi="Times New Roman" w:eastAsia="仿宋" w:cs="Times New Roman"/>
                <w:kern w:val="0"/>
                <w:sz w:val="24"/>
              </w:rPr>
            </w:pPr>
          </w:p>
        </w:tc>
        <w:tc>
          <w:tcPr>
            <w:tcW w:w="2022"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5"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33</w:t>
            </w:r>
          </w:p>
        </w:tc>
        <w:tc>
          <w:tcPr>
            <w:tcW w:w="2343"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是否以竞争性方式形成电价</w:t>
            </w:r>
          </w:p>
        </w:tc>
        <w:tc>
          <w:tcPr>
            <w:tcW w:w="407"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954"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5" w:type="pct"/>
            <w:vMerge w:val="continue"/>
            <w:noWrap/>
            <w:vAlign w:val="center"/>
          </w:tcPr>
          <w:p>
            <w:pPr>
              <w:widowControl/>
              <w:jc w:val="center"/>
              <w:rPr>
                <w:rFonts w:hint="default" w:ascii="Times New Roman" w:hAnsi="Times New Roman" w:eastAsia="仿宋" w:cs="Times New Roman"/>
                <w:kern w:val="0"/>
                <w:sz w:val="24"/>
              </w:rPr>
            </w:pPr>
          </w:p>
        </w:tc>
        <w:tc>
          <w:tcPr>
            <w:tcW w:w="2343" w:type="pct"/>
            <w:vMerge w:val="continue"/>
            <w:noWrap/>
            <w:vAlign w:val="center"/>
          </w:tcPr>
          <w:p>
            <w:pPr>
              <w:widowControl/>
              <w:jc w:val="left"/>
              <w:rPr>
                <w:rFonts w:hint="default" w:ascii="Times New Roman" w:hAnsi="Times New Roman" w:eastAsia="仿宋" w:cs="Times New Roman"/>
                <w:kern w:val="0"/>
                <w:sz w:val="24"/>
              </w:rPr>
            </w:pPr>
          </w:p>
        </w:tc>
        <w:tc>
          <w:tcPr>
            <w:tcW w:w="2022"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5"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34</w:t>
            </w:r>
          </w:p>
        </w:tc>
        <w:tc>
          <w:tcPr>
            <w:tcW w:w="2343"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是否给予调峰等容量费用补贴</w:t>
            </w:r>
          </w:p>
        </w:tc>
        <w:tc>
          <w:tcPr>
            <w:tcW w:w="407"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954"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5" w:type="pct"/>
            <w:vMerge w:val="continue"/>
            <w:noWrap/>
            <w:vAlign w:val="center"/>
          </w:tcPr>
          <w:p>
            <w:pPr>
              <w:widowControl/>
              <w:jc w:val="center"/>
              <w:rPr>
                <w:rFonts w:hint="default" w:ascii="Times New Roman" w:hAnsi="Times New Roman" w:eastAsia="仿宋" w:cs="Times New Roman"/>
                <w:kern w:val="0"/>
                <w:sz w:val="24"/>
              </w:rPr>
            </w:pPr>
          </w:p>
        </w:tc>
        <w:tc>
          <w:tcPr>
            <w:tcW w:w="2343" w:type="pct"/>
            <w:vMerge w:val="continue"/>
            <w:noWrap/>
            <w:vAlign w:val="center"/>
          </w:tcPr>
          <w:p>
            <w:pPr>
              <w:widowControl/>
              <w:jc w:val="left"/>
              <w:rPr>
                <w:rFonts w:hint="default" w:ascii="Times New Roman" w:hAnsi="Times New Roman" w:eastAsia="仿宋" w:cs="Times New Roman"/>
                <w:kern w:val="0"/>
                <w:sz w:val="24"/>
              </w:rPr>
            </w:pPr>
          </w:p>
        </w:tc>
        <w:tc>
          <w:tcPr>
            <w:tcW w:w="2022"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5"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35</w:t>
            </w:r>
          </w:p>
        </w:tc>
        <w:tc>
          <w:tcPr>
            <w:tcW w:w="2343"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是否有其他辅助服务补偿机制</w:t>
            </w:r>
          </w:p>
        </w:tc>
        <w:tc>
          <w:tcPr>
            <w:tcW w:w="407"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954"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5" w:type="pct"/>
            <w:vMerge w:val="continue"/>
            <w:noWrap/>
            <w:vAlign w:val="center"/>
          </w:tcPr>
          <w:p>
            <w:pPr>
              <w:widowControl/>
              <w:jc w:val="center"/>
              <w:rPr>
                <w:rFonts w:hint="default" w:ascii="Times New Roman" w:hAnsi="Times New Roman" w:eastAsia="仿宋" w:cs="Times New Roman"/>
                <w:kern w:val="0"/>
                <w:sz w:val="24"/>
              </w:rPr>
            </w:pPr>
          </w:p>
        </w:tc>
        <w:tc>
          <w:tcPr>
            <w:tcW w:w="2343" w:type="pct"/>
            <w:vMerge w:val="continue"/>
            <w:noWrap/>
            <w:vAlign w:val="center"/>
          </w:tcPr>
          <w:p>
            <w:pPr>
              <w:widowControl/>
              <w:jc w:val="left"/>
              <w:rPr>
                <w:rFonts w:hint="default" w:ascii="Times New Roman" w:hAnsi="Times New Roman" w:eastAsia="仿宋" w:cs="Times New Roman"/>
                <w:kern w:val="0"/>
                <w:sz w:val="24"/>
              </w:rPr>
            </w:pPr>
          </w:p>
        </w:tc>
        <w:tc>
          <w:tcPr>
            <w:tcW w:w="2022"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5" w:type="pct"/>
            <w:vMerge w:val="restart"/>
            <w:noWrap/>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36</w:t>
            </w:r>
          </w:p>
        </w:tc>
        <w:tc>
          <w:tcPr>
            <w:tcW w:w="2343" w:type="pct"/>
            <w:vMerge w:val="restart"/>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充电电量是否执行输配电价、</w:t>
            </w:r>
          </w:p>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承担政府性基金及附加</w:t>
            </w:r>
          </w:p>
        </w:tc>
        <w:tc>
          <w:tcPr>
            <w:tcW w:w="407" w:type="pct"/>
            <w:gridSpan w:val="2"/>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是□</w:t>
            </w:r>
          </w:p>
        </w:tc>
        <w:tc>
          <w:tcPr>
            <w:tcW w:w="954" w:type="pct"/>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具体情况说明</w:t>
            </w:r>
          </w:p>
        </w:tc>
        <w:tc>
          <w:tcPr>
            <w:tcW w:w="662" w:type="pct"/>
            <w:noWrap w:val="0"/>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5" w:type="pct"/>
            <w:vMerge w:val="continue"/>
            <w:noWrap/>
            <w:vAlign w:val="center"/>
          </w:tcPr>
          <w:p>
            <w:pPr>
              <w:widowControl/>
              <w:jc w:val="center"/>
              <w:rPr>
                <w:rFonts w:hint="default" w:ascii="Times New Roman" w:hAnsi="Times New Roman" w:eastAsia="仿宋" w:cs="Times New Roman"/>
                <w:kern w:val="0"/>
                <w:sz w:val="24"/>
              </w:rPr>
            </w:pPr>
          </w:p>
        </w:tc>
        <w:tc>
          <w:tcPr>
            <w:tcW w:w="2343" w:type="pct"/>
            <w:vMerge w:val="continue"/>
            <w:noWrap/>
            <w:vAlign w:val="center"/>
          </w:tcPr>
          <w:p>
            <w:pPr>
              <w:widowControl/>
              <w:jc w:val="left"/>
              <w:rPr>
                <w:rFonts w:hint="default" w:ascii="Times New Roman" w:hAnsi="Times New Roman" w:eastAsia="仿宋" w:cs="Times New Roman"/>
                <w:kern w:val="0"/>
                <w:sz w:val="24"/>
              </w:rPr>
            </w:pPr>
          </w:p>
        </w:tc>
        <w:tc>
          <w:tcPr>
            <w:tcW w:w="2022" w:type="pct"/>
            <w:gridSpan w:val="4"/>
            <w:noWrap w:val="0"/>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否□</w:t>
            </w:r>
          </w:p>
        </w:tc>
      </w:tr>
    </w:tbl>
    <w:p>
      <w:pPr>
        <w:ind w:firstLine="420" w:firstLineChars="200"/>
        <w:rPr>
          <w:rFonts w:hint="default" w:ascii="Times New Roman" w:hAnsi="Times New Roman" w:cs="Times New Roman"/>
        </w:rPr>
        <w:sectPr>
          <w:footerReference r:id="rId4" w:type="default"/>
          <w:pgSz w:w="11906" w:h="16838"/>
          <w:pgMar w:top="1440" w:right="1800" w:bottom="1440" w:left="1800" w:header="851" w:footer="992" w:gutter="0"/>
          <w:cols w:space="720" w:num="1"/>
          <w:docGrid w:type="lines" w:linePitch="312" w:charSpace="0"/>
        </w:sectPr>
      </w:pPr>
      <w:r>
        <w:rPr>
          <w:rFonts w:hint="default" w:ascii="Times New Roman" w:hAnsi="Times New Roman" w:eastAsia="仿宋" w:cs="Times New Roman"/>
        </w:rPr>
        <w:t>说明：</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 1 \* GB3 </w:instrText>
      </w:r>
      <w:r>
        <w:rPr>
          <w:rFonts w:hint="default" w:ascii="Times New Roman" w:hAnsi="Times New Roman" w:eastAsia="仿宋" w:cs="Times New Roman"/>
        </w:rPr>
        <w:fldChar w:fldCharType="separate"/>
      </w:r>
      <w:r>
        <w:rPr>
          <w:rFonts w:hint="default" w:ascii="Times New Roman" w:hAnsi="Times New Roman" w:cs="Times New Roman"/>
        </w:rPr>
        <w:t>①</w:t>
      </w:r>
      <w:r>
        <w:rPr>
          <w:rFonts w:hint="default" w:ascii="Times New Roman" w:hAnsi="Times New Roman" w:eastAsia="仿宋" w:cs="Times New Roman"/>
        </w:rPr>
        <w:fldChar w:fldCharType="end"/>
      </w:r>
      <w:r>
        <w:rPr>
          <w:rFonts w:hint="default" w:ascii="Times New Roman" w:hAnsi="Times New Roman" w:eastAsia="仿宋" w:cs="Times New Roman"/>
        </w:rPr>
        <w:t>项目名称指核准文件批复的名称；</w:t>
      </w:r>
      <w:r>
        <w:rPr>
          <w:rFonts w:hint="default" w:ascii="Times New Roman" w:hAnsi="Times New Roman" w:cs="Times New Roman"/>
        </w:rPr>
        <w:t>②</w:t>
      </w:r>
      <w:r>
        <w:rPr>
          <w:rFonts w:hint="default" w:ascii="Times New Roman" w:hAnsi="Times New Roman" w:eastAsia="仿宋" w:cs="Times New Roman"/>
        </w:rPr>
        <w:t>包括电化学储能、压缩空气储能、飞轮储能等；</w:t>
      </w:r>
      <w:r>
        <w:rPr>
          <w:rFonts w:hint="default" w:ascii="Times New Roman" w:hAnsi="Times New Roman" w:cs="Times New Roman"/>
        </w:rPr>
        <w:t>③</w:t>
      </w:r>
      <w:r>
        <w:rPr>
          <w:rFonts w:hint="default" w:ascii="Times New Roman" w:hAnsi="Times New Roman" w:eastAsia="仿宋" w:cs="Times New Roman"/>
        </w:rPr>
        <w:t>按照营业执照信息填写；</w:t>
      </w:r>
      <w:r>
        <w:rPr>
          <w:rFonts w:hint="default" w:ascii="Times New Roman" w:hAnsi="Times New Roman" w:cs="Times New Roman"/>
        </w:rPr>
        <w:t>④</w:t>
      </w:r>
      <w:r>
        <w:rPr>
          <w:rFonts w:hint="default" w:ascii="Times New Roman" w:hAnsi="Times New Roman" w:eastAsia="仿宋" w:cs="Times New Roman"/>
        </w:rPr>
        <w:t>企业性质包含央企、地方国企、民营、外资、合资；</w:t>
      </w:r>
      <w:r>
        <w:rPr>
          <w:rFonts w:hint="default" w:ascii="Times New Roman" w:hAnsi="Times New Roman" w:cs="Times New Roman"/>
        </w:rPr>
        <w:t>⑤</w:t>
      </w:r>
      <w:r>
        <w:rPr>
          <w:rFonts w:hint="default" w:ascii="Times New Roman" w:hAnsi="Times New Roman" w:eastAsia="仿宋" w:cs="Times New Roman"/>
        </w:rPr>
        <w:t>调度名称为调度协议上的名称，若无调度协议以项目名称为准；</w:t>
      </w:r>
      <w:r>
        <w:rPr>
          <w:rFonts w:hint="default" w:ascii="Times New Roman" w:hAnsi="Times New Roman" w:cs="Times New Roman"/>
        </w:rPr>
        <w:t>⑥</w:t>
      </w:r>
      <w:r>
        <w:rPr>
          <w:rFonts w:hint="default" w:ascii="Times New Roman" w:hAnsi="Times New Roman" w:eastAsia="仿宋" w:cs="Times New Roman"/>
        </w:rPr>
        <w:t>并网方式包括接入电网侧变电站、新能源汇集站、新能源内部、火电内部等；</w:t>
      </w:r>
      <w:r>
        <w:rPr>
          <w:rFonts w:hint="default" w:ascii="Times New Roman" w:hAnsi="Times New Roman" w:cs="Times New Roman"/>
        </w:rPr>
        <w:t>⑦</w:t>
      </w:r>
      <w:r>
        <w:rPr>
          <w:rFonts w:hint="default" w:ascii="Times New Roman" w:hAnsi="Times New Roman" w:eastAsia="仿宋" w:cs="Times New Roman"/>
        </w:rPr>
        <w:t>并网点为接入点，若未并网则填无；</w:t>
      </w:r>
      <w:r>
        <w:rPr>
          <w:rFonts w:hint="default" w:ascii="Times New Roman" w:hAnsi="Times New Roman" w:cs="Times New Roman"/>
        </w:rPr>
        <w:t>⑧</w:t>
      </w:r>
      <w:r>
        <w:rPr>
          <w:rFonts w:hint="default" w:ascii="Times New Roman" w:hAnsi="Times New Roman" w:eastAsia="仿宋" w:cs="Times New Roman"/>
        </w:rPr>
        <w:t>调度关系包括国调、网调、省调、地调、县调；</w:t>
      </w:r>
      <w:r>
        <w:rPr>
          <w:rFonts w:hint="default" w:ascii="Times New Roman" w:hAnsi="Times New Roman" w:cs="Times New Roman"/>
        </w:rPr>
        <w:t>⑨</w:t>
      </w:r>
      <w:r>
        <w:rPr>
          <w:rFonts w:hint="default" w:ascii="Times New Roman" w:hAnsi="Times New Roman" w:eastAsia="仿宋" w:cs="Times New Roman"/>
          <w:szCs w:val="22"/>
        </w:rPr>
        <w:t>调峰、调频、调压、系统备用、黑启动等；</w:t>
      </w:r>
      <w:r>
        <w:rPr>
          <w:rFonts w:hint="default" w:ascii="Times New Roman" w:hAnsi="Times New Roman" w:cs="Times New Roman"/>
        </w:rPr>
        <w:t>⑩</w:t>
      </w:r>
      <w:r>
        <w:rPr>
          <w:rFonts w:hint="default" w:ascii="Times New Roman" w:hAnsi="Times New Roman" w:eastAsia="仿宋" w:cs="Times New Roman"/>
        </w:rPr>
        <w:t>包括现货交易、中长期交易等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14</w:t>
                          </w:r>
                          <w:r>
                            <w:rPr>
                              <w:rFonts w:ascii="Times New Roman" w:hAnsi="Times New Roman"/>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3"/>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14</w:t>
                    </w:r>
                    <w:r>
                      <w:rPr>
                        <w:rFonts w:ascii="Times New Roman" w:hAnsi="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b/>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rPr>
                              <w:rFonts w:ascii="Times New Roman" w:hAnsi="Times New Roman"/>
                              <w:bCs/>
                            </w:rPr>
                          </w:pPr>
                          <w:r>
                            <w:rPr>
                              <w:rFonts w:ascii="Times New Roman" w:hAnsi="Times New Roman"/>
                              <w:bCs/>
                            </w:rPr>
                            <w:fldChar w:fldCharType="begin"/>
                          </w:r>
                          <w:r>
                            <w:rPr>
                              <w:rFonts w:ascii="Times New Roman" w:hAnsi="Times New Roman"/>
                              <w:bCs/>
                            </w:rPr>
                            <w:instrText xml:space="preserve"> PAGE  \* MERGEFORMAT </w:instrText>
                          </w:r>
                          <w:r>
                            <w:rPr>
                              <w:rFonts w:ascii="Times New Roman" w:hAnsi="Times New Roman"/>
                              <w:bCs/>
                            </w:rPr>
                            <w:fldChar w:fldCharType="separate"/>
                          </w:r>
                          <w:r>
                            <w:rPr>
                              <w:rFonts w:ascii="Times New Roman" w:hAnsi="Times New Roman"/>
                              <w:bCs/>
                            </w:rPr>
                            <w:t>18</w:t>
                          </w:r>
                          <w:r>
                            <w:rPr>
                              <w:rFonts w:ascii="Times New Roman" w:hAnsi="Times New Roman"/>
                              <w:bCs/>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aspectratio="f"/>
              <v:textbox inset="0mm,0mm,0mm,0mm" style="mso-fit-shape-to-text:t;">
                <w:txbxContent>
                  <w:p>
                    <w:pPr>
                      <w:jc w:val="center"/>
                      <w:rPr>
                        <w:rFonts w:ascii="Times New Roman" w:hAnsi="Times New Roman"/>
                        <w:bCs/>
                      </w:rPr>
                    </w:pPr>
                    <w:r>
                      <w:rPr>
                        <w:rFonts w:ascii="Times New Roman" w:hAnsi="Times New Roman"/>
                        <w:bCs/>
                      </w:rPr>
                      <w:fldChar w:fldCharType="begin"/>
                    </w:r>
                    <w:r>
                      <w:rPr>
                        <w:rFonts w:ascii="Times New Roman" w:hAnsi="Times New Roman"/>
                        <w:bCs/>
                      </w:rPr>
                      <w:instrText xml:space="preserve"> PAGE  \* MERGEFORMAT </w:instrText>
                    </w:r>
                    <w:r>
                      <w:rPr>
                        <w:rFonts w:ascii="Times New Roman" w:hAnsi="Times New Roman"/>
                        <w:bCs/>
                      </w:rPr>
                      <w:fldChar w:fldCharType="separate"/>
                    </w:r>
                    <w:r>
                      <w:rPr>
                        <w:rFonts w:ascii="Times New Roman" w:hAnsi="Times New Roman"/>
                        <w:bCs/>
                      </w:rPr>
                      <w:t>18</w:t>
                    </w:r>
                    <w:r>
                      <w:rPr>
                        <w:rFonts w:ascii="Times New Roman" w:hAnsi="Times New Roman"/>
                        <w:bC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mUyMzM2ZTY2MjQyYzY5N2RlZjdlNDRkYzViODUifQ=="/>
  </w:docVars>
  <w:rsids>
    <w:rsidRoot w:val="5EC71E6A"/>
    <w:rsid w:val="5EC7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360" w:lineRule="auto"/>
      <w:ind w:firstLine="880" w:firstLineChars="200"/>
      <w:jc w:val="both"/>
      <w:textAlignment w:val="baseline"/>
    </w:pPr>
    <w:rPr>
      <w:rFonts w:ascii="Arial" w:hAnsi="Arial" w:eastAsia="黑体"/>
      <w:kern w:val="2"/>
      <w:sz w:val="24"/>
      <w:szCs w:val="22"/>
      <w:lang w:val="en-US" w:eastAsia="zh-CN" w:bidi="ar-SA"/>
    </w:r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3572</Words>
  <Characters>3809</Characters>
  <Lines>0</Lines>
  <Paragraphs>0</Paragraphs>
  <TotalTime>1</TotalTime>
  <ScaleCrop>false</ScaleCrop>
  <LinksUpToDate>false</LinksUpToDate>
  <CharactersWithSpaces>3809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2023-05-16T08:43:00Z</dcterms:created>
  <dc:creator>小笨</dc:creator>
  <cp:lastModifiedBy>小笨</cp:lastModifiedBy>
  <dcterms:modified xsi:type="dcterms:W3CDTF">2023-05-16T08:44:49Z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08EE51BAE6D848478848446B04B97AEC_11</vt:lpwstr>
  </property>
</Properties>
</file>