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The 13th China International Conference 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on the Frontier Technology of Advanced Batteries, CIBF2018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CIBF2018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第十三届先进电池前沿技术国际论坛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May 22-24，2018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Plum Blossom Hall, 5th floor, Shenzhen Convention Center, 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（the third Fuhua Avenue, Futian Center, Shenzhen, China）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Organizer：China Industrial Association of Power Sources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2018年5月22日～24日，深圳会展中心五楼梅花厅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（地址：深圳市福田中心区福华三路）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主办</w:t>
      </w: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单位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Organizers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中国化学与物理电源行业协会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China Industrial Assiciation of Power Sources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中国电子科技集团公司第十八研究所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Tianjin Institute of Power Sources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化学与物理电源重点实验室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National Key Lab. of Chemical &amp; Physical Power Sources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新型电源国家工程研究中心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National Engineering Research Center of New Power Sources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国家化学与物理电源产品质量监督检验中心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National Quality Supervision &amp; Testing Center of Chemical &amp; Physical Power Sources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中国电子学会化学与物理电源技术分会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Chemical &amp;Physical Power Source Branch, Chinese Institute of Electronics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中国电工技术学会电池专业委员会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Battery Committee, Chinese Electrotechnical Society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全国碱性蓄电池标准化技术委员会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National Technical Committee on Alkaline Storage Battery of SAC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全国太阳光伏能源系统标准化技术委员会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National Technical Committee on Solar PV Energy System of SAC</w:t>
      </w:r>
    </w:p>
    <w:p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Program</w:t>
      </w:r>
    </w:p>
    <w:p>
      <w:pPr>
        <w:snapToGrid w:val="0"/>
        <w:spacing w:after="0" w:line="240" w:lineRule="auto"/>
        <w:jc w:val="center"/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会议议程</w:t>
      </w:r>
    </w:p>
    <w:p>
      <w:pPr>
        <w:widowControl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pacing w:after="0" w:line="240" w:lineRule="auto"/>
        <w:jc w:val="center"/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onorary 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hairman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Jiq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iang Wang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（C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hina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pacing w:after="0" w:line="240" w:lineRule="auto"/>
        <w:jc w:val="center"/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Co-Chairmen：Xing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jiang Liu 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China)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napToGrid w:val="0"/>
        <w:spacing w:after="0" w:line="240" w:lineRule="auto"/>
        <w:jc w:val="center"/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hengwei Xiao 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China)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，Xiaoqing Yang(USA）</w:t>
      </w:r>
    </w:p>
    <w:p>
      <w:pPr>
        <w:widowControl/>
        <w:shd w:val="clear" w:color="auto" w:fill="FFFFFF"/>
        <w:snapToGrid w:val="0"/>
        <w:spacing w:after="0" w:line="240" w:lineRule="auto"/>
        <w:jc w:val="center"/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Guohua Li（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Japan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），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Zhengming (John)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Zhang（USA）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napToGrid w:val="0"/>
        <w:spacing w:after="0" w:line="240" w:lineRule="auto"/>
        <w:jc w:val="center"/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General 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Secretary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Xuejie Huang(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China)</w:t>
      </w:r>
    </w:p>
    <w:p>
      <w:pPr>
        <w:widowControl/>
        <w:shd w:val="clear" w:color="auto" w:fill="FFFFFF"/>
        <w:snapToGrid w:val="0"/>
        <w:spacing w:after="0" w:line="240" w:lineRule="auto"/>
        <w:jc w:val="center"/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荣誉主席：汪继强（中国）</w:t>
      </w:r>
    </w:p>
    <w:p>
      <w:pPr>
        <w:widowControl/>
        <w:shd w:val="clear" w:color="auto" w:fill="FFFFFF"/>
        <w:snapToGrid w:val="0"/>
        <w:spacing w:after="0" w:line="240" w:lineRule="auto"/>
        <w:jc w:val="center"/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会议主席: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刘兴江（中国），肖成伟（中国）， 杨晓青（美国）</w:t>
      </w:r>
    </w:p>
    <w:p>
      <w:pPr>
        <w:widowControl/>
        <w:shd w:val="clear" w:color="auto" w:fill="FFFFFF"/>
        <w:snapToGrid w:val="0"/>
        <w:spacing w:after="0" w:line="240" w:lineRule="auto"/>
        <w:jc w:val="center"/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李国华（日本），张正铭 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( 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美国</w:t>
      </w:r>
      <w:r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)</w:t>
      </w:r>
    </w:p>
    <w:p>
      <w:pPr>
        <w:widowControl/>
        <w:shd w:val="clear" w:color="auto" w:fill="FFFFFF"/>
        <w:snapToGrid w:val="0"/>
        <w:spacing w:after="0" w:line="240" w:lineRule="auto"/>
        <w:jc w:val="center"/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秘书长:黄学杰（中国）</w:t>
      </w:r>
    </w:p>
    <w:p>
      <w:pPr>
        <w:widowControl/>
        <w:shd w:val="clear" w:color="auto" w:fill="FFFFFF"/>
        <w:snapToGrid w:val="0"/>
        <w:spacing w:after="0" w:line="240" w:lineRule="auto"/>
        <w:jc w:val="center"/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napToGrid w:val="0"/>
        <w:spacing w:after="0" w:line="240" w:lineRule="auto"/>
        <w:rPr>
          <w:rFonts w:ascii="Arial" w:hAnsi="Arial" w:eastAsia="楷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napToGrid w:val="0"/>
        <w:spacing w:after="0" w:line="240" w:lineRule="auto"/>
        <w:rPr>
          <w:rFonts w:ascii="Arial" w:hAnsi="Arial" w:eastAsia="楷体" w:cs="Arial"/>
          <w:b/>
          <w:color w:val="000000" w:themeColor="text1"/>
          <w:spacing w:val="-6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楷体" w:cs="Arial"/>
          <w:b/>
          <w:color w:val="000000" w:themeColor="text1"/>
          <w:spacing w:val="-6"/>
          <w:kern w:val="0"/>
          <w:sz w:val="24"/>
          <w:szCs w:val="24"/>
          <w14:textFill>
            <w14:solidFill>
              <w14:schemeClr w14:val="tx1"/>
            </w14:solidFill>
          </w14:textFill>
        </w:rPr>
        <w:t>Important Note：Listed presentation time shall include 5min for discussion and chairman shall remind speakers for time control</w:t>
      </w:r>
    </w:p>
    <w:p>
      <w:pPr>
        <w:widowControl/>
        <w:shd w:val="clear" w:color="auto" w:fill="FFFFFF"/>
        <w:snapToGrid w:val="0"/>
        <w:spacing w:after="0" w:line="240" w:lineRule="auto"/>
        <w:rPr>
          <w:rFonts w:ascii="Arial" w:hAnsi="Arial" w:eastAsia="楷体" w:cs="Arial"/>
          <w:b/>
          <w:color w:val="000000" w:themeColor="text1"/>
          <w:spacing w:val="-6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楷体" w:cs="Arial"/>
          <w:b/>
          <w:color w:val="000000" w:themeColor="text1"/>
          <w:spacing w:val="-6"/>
          <w:kern w:val="0"/>
          <w:sz w:val="24"/>
          <w:szCs w:val="24"/>
          <w14:textFill>
            <w14:solidFill>
              <w14:schemeClr w14:val="tx1"/>
            </w14:solidFill>
          </w14:textFill>
        </w:rPr>
        <w:t>重要说明：演讲人的演讲时间中，包含必须留下5分钟做提问讨论时间</w:t>
      </w:r>
    </w:p>
    <w:tbl>
      <w:tblPr>
        <w:tblStyle w:val="1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1"/>
        <w:gridCol w:w="1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701" w:type="dxa"/>
            <w:gridSpan w:val="3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 xml:space="preserve">May 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22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 （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5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月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22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日）Morning Session (上午会议安排)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701" w:type="dxa"/>
            <w:gridSpan w:val="3"/>
            <w:vAlign w:val="center"/>
          </w:tcPr>
          <w:p>
            <w:pPr>
              <w:widowControl/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color w:val="auto"/>
                <w:kern w:val="0"/>
                <w:sz w:val="24"/>
                <w:szCs w:val="24"/>
              </w:rPr>
              <w:t>Opening</w:t>
            </w:r>
            <w:r>
              <w:rPr>
                <w:rFonts w:ascii="Arial" w:hAnsi="Arial" w:cs="Arial" w:eastAsiaTheme="minorEastAsia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color w:val="auto"/>
                <w:kern w:val="0"/>
                <w:sz w:val="24"/>
                <w:szCs w:val="24"/>
              </w:rPr>
              <w:t>Ceremony</w:t>
            </w:r>
          </w:p>
          <w:p>
            <w:pPr>
              <w:widowControl/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D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 xml:space="preserve">r. Chengwei Xiao, 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Expert Panel of National Key R&amp;D Program of New Energy Vehicles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Conference 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Co-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Chairman</w:t>
            </w:r>
          </w:p>
          <w:p>
            <w:pPr>
              <w:widowControl/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开幕式</w:t>
            </w:r>
          </w:p>
          <w:p>
            <w:pPr>
              <w:widowControl/>
              <w:spacing w:after="0" w:line="400" w:lineRule="exact"/>
              <w:rPr>
                <w:rFonts w:ascii="Arial" w:hAnsi="Arial" w:cs="Arial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主持人：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肖成伟博士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国家重点研发计划新能源汽车重点专项总体专家组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会议主席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8: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-8: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709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Opening Address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（1）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    Dr.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Xingjiang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Liu，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Chief 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Scientist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of CETC，Conference Chairman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开幕式致辞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color w:val="auto"/>
                <w:kern w:val="0"/>
                <w:sz w:val="24"/>
                <w:szCs w:val="24"/>
              </w:rPr>
              <w:t>刘兴江博士</w:t>
            </w:r>
            <w:r>
              <w:rPr>
                <w:rFonts w:hint="eastAsia" w:ascii="Arial" w:hAnsi="Arial" w:cs="Arial" w:eastAsiaTheme="minorEastAsia"/>
                <w:color w:val="auto"/>
                <w:kern w:val="0"/>
                <w:sz w:val="24"/>
                <w:szCs w:val="24"/>
              </w:rPr>
              <w:t>，中国电科集团首席科学家/会议主席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8:40-8:50</w:t>
            </w:r>
          </w:p>
        </w:tc>
        <w:tc>
          <w:tcPr>
            <w:tcW w:w="13709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Opening Address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（2）    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Government Leader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开幕式致辞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， 政府领导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1" w:type="dxa"/>
            <w:gridSpan w:val="3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General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Session </w:t>
            </w:r>
          </w:p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Worldwide market &amp; technology development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of advanced batteries</w:t>
            </w:r>
          </w:p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先进电池的国内外市场和技术发展现状与趋势</w:t>
            </w:r>
          </w:p>
          <w:p>
            <w:pPr>
              <w:widowControl/>
              <w:spacing w:after="0" w:line="400" w:lineRule="exact"/>
              <w:ind w:firstLine="482" w:firstLineChars="200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Chairman: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Jiqiang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Wang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,   Co- Chairman: Guohua  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50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-9: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709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Current Status and Trends on Technology and Market of xEV Batteries In China            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Times New Roman" w:hAnsi="Times New Roman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Chengwei Xiao</w:t>
            </w:r>
            <w:r>
              <w:rPr>
                <w:rFonts w:ascii="Times New Roman" w:hAnsi="Times New Roman" w:eastAsiaTheme="minorEastAsia"/>
                <w:color w:val="auto"/>
                <w:kern w:val="0"/>
                <w:sz w:val="24"/>
                <w:szCs w:val="24"/>
              </w:rPr>
              <w:t xml:space="preserve">,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Expert Panel of National Key R&amp;D Program of New Energy Vehicles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Conference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Co-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Chairman</w:t>
            </w:r>
          </w:p>
          <w:p>
            <w:pPr>
              <w:spacing w:after="0" w:line="400" w:lineRule="exact"/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中国车用动力电池发展现状及趋势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肖成伟博士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hint="default" w:ascii="Arial" w:hAnsi="Arial" w:cs="Arial" w:eastAsiaTheme="minorEastAsia"/>
                <w:bCs/>
                <w:color w:val="auto"/>
                <w:sz w:val="24"/>
                <w:szCs w:val="24"/>
                <w:shd w:val="clear" w:color="auto" w:fill="FFFFFF"/>
              </w:rPr>
              <w:t>国家重点研发计划新能源汽车重点专项总体专家组/会议主席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9:20-9:50</w:t>
            </w:r>
          </w:p>
        </w:tc>
        <w:tc>
          <w:tcPr>
            <w:tcW w:w="13709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New progress in 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the research of 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battery technology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 and prospects for sustainable development of industry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Xingjiang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 Liu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Chief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Scientist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of CETC，Conference Chairman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/ Jiqiang Wang, Advisor of CIAPS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电池技术研究新进展与产业持续发展展望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刘兴江博士，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中国电科集团首席科学家／汪继强研究员,</w:t>
            </w:r>
            <w:r>
              <w:rPr>
                <w:rFonts w:hint="default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中国化学与物理电源行业协会顾问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9: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50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-10: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709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Future Trends and Key Issues in the Global Lithium-ion Batteries Market and Related Technologies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Mark Hsueh-lung Lu</w:t>
            </w:r>
            <w:r>
              <w:rPr>
                <w:rFonts w:ascii="Arial" w:hAnsi="Arial" w:cs="Arial" w:eastAsiaTheme="minorEastAsia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Certified Senior Industrial Analyst / Industrial Economics &amp; Knowledge Center (IEK), Industrial Technology Research Institute (ITRI), Taiwan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 China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spacing w:after="0" w:line="400" w:lineRule="exact"/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全球锂离子二次电池市场及其相关技术的关键问题及未来发展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吕学隆博士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，资深产业分析师, 台湾工业技术研究院产业经济与趋势研究中心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10: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709" w:type="dxa"/>
            <w:vAlign w:val="center"/>
          </w:tcPr>
          <w:p>
            <w:pPr>
              <w:spacing w:after="0" w:line="400" w:lineRule="exact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Tea Break（茶歇）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7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Session 2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 Next generation advanced battery &amp; materials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下一代先进电池与材料研究进展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Chairman:</w:t>
            </w:r>
            <w:r>
              <w:rPr>
                <w:rFonts w:ascii="Arial" w:hAnsi="Arial" w:cs="Arial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Tetsuya Osaka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， 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Co-Chairman: Xiaoqing Yang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10: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40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709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R&amp;D for Next Generation Lithium Batteries in Japan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Prof. Tetsuya Osaka</w:t>
            </w:r>
            <w:r>
              <w:rPr>
                <w:rFonts w:hint="eastAsia" w:ascii="Arial" w:hAnsi="Arial" w:cs="Arial" w:eastAsiaTheme="minorEastAsia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Waseda University (Japan)</w:t>
            </w:r>
          </w:p>
          <w:p>
            <w:pPr>
              <w:spacing w:after="0" w:line="400" w:lineRule="exact"/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日本下一代锂电池的研发进展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Tetsuya Osaka教授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，早稻田大学，日本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709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The P2-Na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  <w:vertAlign w:val="subscript"/>
              </w:rPr>
              <w:t>x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(Mn,Fe,Ni,Co)O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, layered oxides for Na-ion Batteries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Prof. C. Delmas</w:t>
            </w:r>
            <w:r>
              <w:rPr>
                <w:rFonts w:ascii="Arial" w:hAnsi="Arial" w:eastAsia="等线" w:cs="Arial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ICMCB-CNRS, Université de Bordeaux，France</w:t>
            </w:r>
          </w:p>
          <w:p>
            <w:pPr>
              <w:spacing w:after="0" w:line="400" w:lineRule="exact"/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钠离子二次电池用P2-Na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vertAlign w:val="subscript"/>
              </w:rPr>
              <w:t>x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(Mn,Fe,Ni,Co)O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 层状氧化物</w:t>
            </w:r>
          </w:p>
          <w:p>
            <w:pPr>
              <w:spacing w:after="0" w:line="400" w:lineRule="exact"/>
              <w:rPr>
                <w:rFonts w:ascii="等线" w:hAnsi="等线" w:eastAsia="等线"/>
                <w:color w:val="auto"/>
                <w:kern w:val="0"/>
                <w:sz w:val="22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C. Delmas教授，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波尔多大学，法国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35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-12: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3709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Using Synchrotron Based X-ray Scattering and Absorption Spectroscopy as well as TXM and TEM Imaging Techniques to Study New Cathode Materials for Rechargeable Batteries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r. X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i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aoqing Yang,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Chemistry Department Brookhaven National Laboratory, USA</w:t>
            </w:r>
          </w:p>
          <w:p>
            <w:pPr>
              <w:spacing w:after="0" w:line="400" w:lineRule="exact"/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应用基于同步辐射的X射线散射和吸收光谱以及TXM和TEM成像技术研究新型可充电电池正极材料</w:t>
            </w:r>
          </w:p>
          <w:p>
            <w:pPr>
              <w:spacing w:after="0" w:line="400" w:lineRule="exact"/>
              <w:rPr>
                <w:rFonts w:ascii="Times New Roman" w:hAnsi="Times New Roman" w:eastAsia="等线"/>
                <w:color w:val="auto"/>
                <w:kern w:val="0"/>
                <w:sz w:val="22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杨晓青 博士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，美国能源部布鲁克海文实验室(BNL)，美国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12: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:30</w:t>
            </w:r>
          </w:p>
        </w:tc>
        <w:tc>
          <w:tcPr>
            <w:tcW w:w="13709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Lunch午餐（自助餐）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01" w:type="dxa"/>
            <w:gridSpan w:val="3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May 2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2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（5月2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2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日）Afternoon Session (下午会议安排)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1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Session 3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：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Newly progress of EV &amp; EV advanced battery technology &amp; application</w:t>
            </w:r>
          </w:p>
          <w:p>
            <w:pPr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电动车与电池技术及应用新进展</w:t>
            </w:r>
          </w:p>
          <w:p>
            <w:pPr>
              <w:spacing w:after="0" w:line="400" w:lineRule="exact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Chairman: </w:t>
            </w:r>
            <w:r>
              <w:rPr>
                <w:rStyle w:val="10"/>
                <w:rFonts w:hint="eastAsia" w:eastAsiaTheme="minorEastAsia"/>
                <w:color w:val="auto"/>
                <w:sz w:val="28"/>
                <w:szCs w:val="28"/>
                <w:shd w:val="clear" w:color="auto" w:fill="FFFFFF"/>
              </w:rPr>
              <w:t>Zempach Ogumi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, Co-Chairman: Huang Xuejie（黄学杰）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  <w:vAlign w:val="center"/>
          </w:tcPr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13: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30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-13:55</w:t>
            </w:r>
          </w:p>
        </w:tc>
        <w:tc>
          <w:tcPr>
            <w:tcW w:w="13709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Innovation driven lithium ion power battery and sustainable development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Style w:val="10"/>
                <w:rFonts w:eastAsiaTheme="minorEastAsia"/>
                <w:b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Prof. Xuejie Huang</w:t>
            </w:r>
            <w:r>
              <w:rPr>
                <w:rStyle w:val="10"/>
                <w:rFonts w:eastAsiaTheme="minorEastAsia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Institute of Physics, Chinese Academy of Sciences/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General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Secretary</w:t>
            </w:r>
          </w:p>
          <w:p>
            <w:pPr>
              <w:spacing w:after="0" w:line="400" w:lineRule="exact"/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创新驱动锂离子动力电池可持续发展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黄学杰研究员,</w:t>
            </w:r>
            <w:r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中科院物理所/ 大会秘书长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13:55-14:20</w:t>
            </w:r>
          </w:p>
        </w:tc>
        <w:tc>
          <w:tcPr>
            <w:tcW w:w="13709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Advances of innovative batteries in RISING and RISING2 projects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Prof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Zempach Ogumi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，Kyoto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Univ. (Japan)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RISING and RISING2计划创新电池进展</w:t>
            </w:r>
          </w:p>
          <w:p>
            <w:pPr>
              <w:spacing w:after="0" w:line="400" w:lineRule="exact"/>
              <w:rPr>
                <w:rFonts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Zempach Ogumi教授</w:t>
            </w:r>
            <w:r>
              <w:rPr>
                <w:rFonts w:hint="default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京都大学，日本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14:20-14:4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709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The Future of Electromobility and Automotive Batteries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Style w:val="10"/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Hanho Lee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，Samsung SDI，Korea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电动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汽车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和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动力电池的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未来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Hanho Lee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博士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，三星SDI，韩国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14:40-15:00</w:t>
            </w:r>
          </w:p>
        </w:tc>
        <w:tc>
          <w:tcPr>
            <w:tcW w:w="13709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Next Generation Automotive Batteries - Challenges and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Opportunities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Liang TAO</w:t>
            </w:r>
            <w:r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Senior Battery Expert, BMW AG, Germany,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下一代动力电池的挑战与机遇</w:t>
            </w:r>
          </w:p>
          <w:p>
            <w:pPr>
              <w:spacing w:after="0" w:line="400" w:lineRule="exact"/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Liang TAO,</w:t>
            </w:r>
            <w:r>
              <w:rPr>
                <w:rFonts w:hint="default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资深电池专家， BMW，德国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709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Advanced Materials for High-Energy EV Batteries 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Dr. 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Cheng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du Liang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Contemporary Amperex Technology Co., Limited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高能动力电池之先进材料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梁成都博士，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宁德时代新能源科技股份有限公司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0-15: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709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Li-ion Battery for E-Bike Applications and Standard 18650/21700 cylindrical Li-ion battery developments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Prof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Mo-Hua Yang</w:t>
            </w:r>
            <w:r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TD HiTech Energy Inc., Taiwan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电动自行车用锂离子电池及标准18650/21700圆柱形锂离子电池进展</w:t>
            </w:r>
          </w:p>
          <w:p>
            <w:pPr>
              <w:spacing w:after="0" w:line="400" w:lineRule="exact"/>
              <w:rPr>
                <w:rFonts w:ascii="等线" w:hAnsi="等线" w:eastAsia="等线"/>
                <w:color w:val="auto"/>
                <w:kern w:val="0"/>
                <w:sz w:val="22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Mo-Hua Yang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教授，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台湾TD HiTech Energy 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40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3709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Tea Break</w:t>
            </w:r>
            <w:r>
              <w:rPr>
                <w:rFonts w:ascii="Arial" w:hAnsi="Arial" w:cs="Arial" w:eastAsiaTheme="minorEastAsia"/>
                <w:bCs/>
                <w:color w:val="auto"/>
                <w:sz w:val="28"/>
                <w:szCs w:val="28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1" w:type="dxa"/>
            <w:gridSpan w:val="3"/>
            <w:vAlign w:val="center"/>
          </w:tcPr>
          <w:p>
            <w:pPr>
              <w:pStyle w:val="16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rFonts w:ascii="Arial" w:hAnsi="Arial" w:cs="Arial" w:eastAsiaTheme="minorEastAsia"/>
                <w:b/>
                <w:bCs/>
                <w:color w:val="auto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</w:rPr>
              <w:t>Session 4</w:t>
            </w:r>
            <w:r>
              <w:rPr>
                <w:rFonts w:hint="eastAsia" w:ascii="Arial" w:hAnsi="Arial" w:cs="Arial" w:eastAsiaTheme="minorEastAsia"/>
                <w:b/>
                <w:color w:val="auto"/>
              </w:rPr>
              <w:t>：</w:t>
            </w:r>
            <w:r>
              <w:rPr>
                <w:rFonts w:ascii="Arial" w:hAnsi="Arial" w:cs="Arial" w:eastAsiaTheme="minorEastAsia"/>
                <w:b/>
                <w:bCs/>
                <w:color w:val="auto"/>
              </w:rPr>
              <w:t xml:space="preserve">Progress of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</w:rPr>
              <w:t>x</w:t>
            </w:r>
            <w:r>
              <w:rPr>
                <w:rFonts w:ascii="Arial" w:hAnsi="Arial" w:cs="Arial" w:eastAsiaTheme="minorEastAsia"/>
                <w:b/>
                <w:bCs/>
                <w:color w:val="auto"/>
              </w:rPr>
              <w:t>EV advanced battery technology &amp; application</w:t>
            </w:r>
          </w:p>
          <w:p>
            <w:pPr>
              <w:pStyle w:val="16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rFonts w:ascii="Arial" w:hAnsi="Arial" w:cs="Arial" w:eastAsiaTheme="minorEastAsia"/>
                <w:b/>
                <w:bCs/>
                <w:color w:val="auto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</w:rPr>
              <w:t>动力</w:t>
            </w:r>
            <w:r>
              <w:rPr>
                <w:rFonts w:ascii="Arial" w:hAnsi="Arial" w:cs="Arial" w:eastAsiaTheme="minorEastAsia"/>
                <w:b/>
                <w:bCs/>
                <w:color w:val="auto"/>
              </w:rPr>
              <w:t>电池技术及应用新进展</w:t>
            </w:r>
          </w:p>
          <w:p>
            <w:pPr>
              <w:spacing w:after="0" w:line="400" w:lineRule="exact"/>
              <w:jc w:val="center"/>
              <w:rPr>
                <w:rFonts w:ascii="Arial" w:hAnsi="Arial" w:cs="Arial" w:eastAsiaTheme="minorEastAsia"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Chairman: Wang Chao-Yang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Co-Chairman: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 xml:space="preserve"> Xiao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dan Wang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 xml:space="preserve">（王晓丹）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-16:2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Challenges, Risks, and Opportunities for a Rapid Expansion of xEV Batteries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Sachiya Inagaki</w:t>
            </w:r>
            <w:r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Yano Research Institute, Ltd. Japa</w:t>
            </w:r>
            <w:r>
              <w:rPr>
                <w:rStyle w:val="10"/>
                <w:rFonts w:hint="eastAsia" w:eastAsiaTheme="minorEastAsia"/>
                <w:color w:val="auto"/>
                <w:sz w:val="28"/>
                <w:szCs w:val="28"/>
                <w:shd w:val="clear" w:color="auto" w:fill="FFFFFF"/>
              </w:rPr>
              <w:t>n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xEV电池快速扩张的挑战、风险与机会</w:t>
            </w:r>
          </w:p>
          <w:p>
            <w:pPr>
              <w:spacing w:after="0" w:line="400" w:lineRule="exact"/>
              <w:rPr>
                <w:rFonts w:ascii="等线" w:hAnsi="等线" w:eastAsia="等线"/>
                <w:color w:val="auto"/>
                <w:kern w:val="0"/>
                <w:sz w:val="22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Sachiya Inagaki博士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，矢野经济研究所，日本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16:2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-16: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Battery Innovations to Enable Mainstream Adoption of Electric Vehicles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Prof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Chao-Yang Wang</w:t>
            </w:r>
            <w:r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The Pennsylvania State University,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USA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解决用户体验痛点的动力电池新技术</w:t>
            </w:r>
          </w:p>
          <w:p>
            <w:pPr>
              <w:spacing w:after="0" w:line="400" w:lineRule="exact"/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王朝阳 教授，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宾夕法尼亚州立大学，美国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16: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50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-17: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LISHEN's Progress in developing the 21700 cylindrical cell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Xiaodan Wang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 Tianjin Lishen Battery Co. Ltd.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力神公司21700电池开发进展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after="0" w:line="400" w:lineRule="exact"/>
              <w:rPr>
                <w:rStyle w:val="1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王晓丹博士，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天津力神电池有限公司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17: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-17: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Progress of 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Power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 Battery in BAK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Style w:val="10"/>
                <w:rFonts w:eastAsiaTheme="minorEastAsia"/>
                <w:b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Zhaojun Luo</w:t>
            </w:r>
            <w:r>
              <w:rPr>
                <w:rStyle w:val="10"/>
                <w:rFonts w:eastAsiaTheme="minorEastAsia"/>
                <w:b w:val="0"/>
                <w:color w:val="auto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BAK Battery Co. Ltd.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比克动力电池进展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骆兆君博士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,比克电池有限公司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17:30-17:50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Development of High Energy Density/High Safety Battery Technology in Wanxiang A123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Dr.Patrick Hurley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，CTO，Wanxiang A123 Systems Aisa Co. Ltd</w:t>
            </w:r>
          </w:p>
          <w:p>
            <w:pPr>
              <w:spacing w:after="0" w:line="400" w:lineRule="exact"/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万向一二三高比能高安全动力电池技术开发及应用进展</w:t>
            </w:r>
          </w:p>
          <w:p>
            <w:pPr>
              <w:widowControl/>
              <w:spacing w:after="0" w:line="240" w:lineRule="auto"/>
              <w:rPr>
                <w:rStyle w:val="10"/>
                <w:rFonts w:ascii="Times" w:hAnsi="Times" w:eastAsia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Dr.Patrick Hurley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万向一二三股份公司技术总监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17: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50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Development and Application of High Energy Density Lithium Ion Batteries for Electric Vehicle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Cheng Jun,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eTrust Power (ETP) Group Ltd.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电动汽车用高能量密度锂离子电池的技术研究及应用</w:t>
            </w:r>
          </w:p>
          <w:p>
            <w:pPr>
              <w:spacing w:after="0" w:line="400" w:lineRule="exact"/>
              <w:rPr>
                <w:rFonts w:ascii="等线" w:hAnsi="等线" w:eastAsia="等线"/>
                <w:color w:val="auto"/>
                <w:kern w:val="0"/>
                <w:sz w:val="22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程君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，力信（江苏）能源科技有限责任公司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01" w:type="dxa"/>
            <w:gridSpan w:val="3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May 2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3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（5月2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3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日）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Morning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 Session (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上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午会议安排)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7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Session 5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R&amp;D progress of advanced materials for next generation batteries</w:t>
            </w:r>
          </w:p>
          <w:p>
            <w:pPr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下一代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锂离子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电池新型材料研究进展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7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Session 5-1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dvanced cathode materials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for LIB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锂离子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电池用新型正极材料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Chairman: </w:t>
            </w:r>
            <w:r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  <w:t>Yong Yang</w:t>
            </w:r>
            <w:r>
              <w:rPr>
                <w:rStyle w:val="10"/>
                <w:rFonts w:hint="eastAsia" w:eastAsiaTheme="minorEastAsia"/>
                <w:color w:val="auto"/>
                <w:sz w:val="28"/>
                <w:szCs w:val="28"/>
                <w:shd w:val="clear" w:color="auto" w:fill="FFFFFF"/>
              </w:rPr>
              <w:t>（杨勇）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, Co-Chairman: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Bin 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8:30-8:55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Some understandings and strategies to stabilize the nickel-rich cathodes with high capacity 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Prof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. Yong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 Yang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Xiamen Univ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.,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Chin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高容量镍基正极材料结构相变及界面改性研究</w:t>
            </w:r>
          </w:p>
          <w:p>
            <w:pPr>
              <w:spacing w:after="0" w:line="400" w:lineRule="exact"/>
              <w:rPr>
                <w:rStyle w:val="10"/>
                <w:rFonts w:ascii="Calibri" w:hAnsi="Calibri"/>
                <w:color w:val="auto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杨勇教授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Style w:val="10"/>
                <w:rFonts w:ascii="Arial" w:hAnsi="Arial" w:cs="Arial" w:eastAsiaTheme="minorEastAsia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bCs w:val="0"/>
                <w:color w:val="auto"/>
                <w:sz w:val="28"/>
                <w:szCs w:val="28"/>
              </w:rPr>
              <w:t>8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:55-9:20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Insight into crystal/i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terface structure vs. 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properties 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of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Li-ion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 batteries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Dr. 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Feng（Fred） Pan</w:t>
            </w:r>
            <w:r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National 1000-plan Professor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Peking University, Shenzhen Graduate School</w:t>
            </w:r>
          </w:p>
          <w:bookmarkEnd w:id="0"/>
          <w:bookmarkEnd w:id="1"/>
          <w:bookmarkEnd w:id="2"/>
          <w:bookmarkEnd w:id="3"/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锂电池正极材料结构与性能研究进展</w:t>
            </w:r>
          </w:p>
          <w:p>
            <w:pPr>
              <w:spacing w:after="0" w:line="400" w:lineRule="exact"/>
              <w:rPr>
                <w:rStyle w:val="10"/>
                <w:rFonts w:ascii="Arial" w:hAnsi="Arial" w:cs="Arial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潘锋博士，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千人计划教授，北京大学深圳研究生院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9:20-9:4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Accelerating Development of High Nickel NMC Cathodes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Dr. </w:t>
            </w: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Bin Li</w:t>
            </w:r>
            <w:r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Wildcat Discovery Technologies, USA 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加速发展高镍NMC正极材料的研究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李斌 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 xml:space="preserve"> Wildcat Discovery Technologies 公司，美国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9:4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-10:0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The development and application of high energy NCM/NCA cathode materials for xEVs lithium ion batteries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Vice General Manager 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Yanbin Chen</w:t>
            </w:r>
            <w:r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Beijing Easpring Material Technology Co.，Ltd.  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高能量密度动力锂电正极材料NCM/NCA的研究应用进展</w:t>
            </w:r>
          </w:p>
          <w:p>
            <w:pPr>
              <w:spacing w:after="0" w:line="400" w:lineRule="exact"/>
              <w:rPr>
                <w:rFonts w:ascii="等线" w:hAnsi="等线" w:eastAsia="等线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陈彦彬副总经理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,</w:t>
            </w:r>
            <w:r>
              <w:rPr>
                <w:rFonts w:hint="default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北京当升材料科技股份有限公司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10:0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-10:2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Lithium Manganese Iron Phosphate: The Next-Generation Olivine Cathode Material for Li-ion Batteries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Huang Xinda</w:t>
            </w:r>
            <w:r>
              <w:rPr>
                <w:rFonts w:hint="default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Hongchen battery material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（HCM）， Taiwan， China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磷酸铁锰锂：下一代橄榄石正极材料在锂离子电池中的应用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黄信达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，鸿辰电池材料 ,  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10:2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-10: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spacing w:after="0" w:line="400" w:lineRule="exact"/>
              <w:ind w:firstLine="241" w:firstLineChars="100"/>
              <w:rPr>
                <w:rFonts w:ascii="Arial" w:hAnsi="Arial" w:cs="Arial" w:eastAsiaTheme="minorEastAsia"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Tea Break     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Session 5-2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dvanced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node materials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for 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lithium batteries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锂电池用</w:t>
            </w:r>
            <w:r>
              <w:rPr>
                <w:rFonts w:ascii="Times New Roman" w:hAnsi="Times New Roman" w:eastAsiaTheme="minorEastAsia"/>
                <w:b/>
                <w:color w:val="auto"/>
                <w:sz w:val="24"/>
                <w:szCs w:val="24"/>
              </w:rPr>
              <w:t>新型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负极材料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Chairman: </w:t>
            </w:r>
            <w:r>
              <w:rPr>
                <w:rStyle w:val="10"/>
                <w:rFonts w:hint="eastAsia" w:eastAsiaTheme="minorEastAsia"/>
                <w:color w:val="auto"/>
                <w:sz w:val="28"/>
                <w:szCs w:val="28"/>
                <w:shd w:val="clear" w:color="auto" w:fill="FFFFFF"/>
              </w:rPr>
              <w:t>Ji</w:t>
            </w:r>
            <w:r>
              <w:rPr>
                <w:rStyle w:val="10"/>
                <w:rFonts w:eastAsiaTheme="minorEastAsia"/>
                <w:color w:val="auto"/>
                <w:sz w:val="28"/>
                <w:szCs w:val="28"/>
                <w:shd w:val="clear" w:color="auto" w:fill="FFFFFF"/>
              </w:rPr>
              <w:t>-Guang Zhang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, Co-Chairman: Honghe Zheng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10: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-1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00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High Efficiency Lithium Metal Batteries Enabled by Localized High Concentration Electrolytes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Ji-Guang Zhang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，Pacific Northwest National Laboratory, USA 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通过局部高浓度电解液实现高效锂金属电池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Ji-Guang Zhang博士，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西北太平洋国家实验室，美国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after="0" w:line="240" w:lineRule="auto"/>
              <w:rPr>
                <w:rStyle w:val="10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Arial" w:hAnsi="Arial" w:cs="Arial" w:eastAsiaTheme="minorEastAsia"/>
                <w:b/>
                <w:color w:val="auto"/>
                <w:kern w:val="0"/>
                <w:sz w:val="24"/>
                <w:szCs w:val="24"/>
              </w:rPr>
              <w:t>11:00-11:25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Charge Control for Lithium Metal Electrode 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Jusuke Shimura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，Ph.D., Murata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  <w:lang w:eastAsia="ja-JP"/>
              </w:rPr>
              <w:t xml:space="preserve">Manufacturing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Co., Ltd.,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Japan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金属锂负极的充电控制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志村重輔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株式会社村田製作所，日本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11:2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-11: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New strategies for the development of Si-based anodes for next generation lithium ion batteries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Prof. Honghe Zheng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DaoWin Company，School of Energy, Soochow University, Suzhou，China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下一代锂离子电池用硅负极材料发展的新战略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郑洪河教授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,</w:t>
            </w:r>
            <w:r>
              <w:rPr>
                <w:rFonts w:ascii="Arial" w:hAnsi="Arial" w:cs="Arial" w:eastAsiaTheme="minorEastAsia"/>
                <w:bCs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DaoWin 公司，苏州大学能源学院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11: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-12: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Introducing new breakthrough Nanomaterial Solutions for High Silicon Content Cells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Vinay Bhat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Black Diamond Structures (BDS) ，USA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用于高硅含量电池的新型突破性纳米材料解决方案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Vinay Bhat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 xml:space="preserve"> Black Diamond Structures公司，美国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12:05-12:25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Research and application of high performance anode materials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Haihui Zhou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Vice director of research institute, Shenzhen BTR New Energy Materials INC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高性能负极材料研发及其应用进展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周海辉博士，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研究院副院长，深圳市贝特瑞新能源材料股份有限公司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12: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25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-13:30   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Lunch午餐（自助餐）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1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May 2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3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（5月2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3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日）Afternoon Session (下午会议安排)</w:t>
            </w:r>
            <w:r>
              <w:rPr>
                <w:rFonts w:ascii="Arial" w:hAnsi="Arial" w:cs="Arial" w:eastAsiaTheme="minorEastAsia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color w:val="auto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Session 5-3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R&amp;D progress of advanced Electrolyte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an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d Interface for next generation batteries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下一代电池用新型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电解质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和界面研究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进展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Chairman: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Deyang Qu, 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Co-Chairman: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Wu 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13:30-13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High Throughput Screening: Methodology and the Development of High Performance Li-ion Electrolyte 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Deyang Qu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University of Wisconsin Milwaukee, USA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高通量筛选方法及高效锂离子电解液研究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曲德杨 博士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，威斯康辛大学，美国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13:55-14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Imide-Orthoborate Salts/Carbonate Electrolytes for Fast Charging and Stable Cycling of Rechargeable Lithium Metal Batteries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Wu Xu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Pacific Northwest National Laboratory，USA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酰亚胺盐－硼酸盐/碳酸酯电解液用于可充电锂金属电池的快速充电和稳定循环研究 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许武 博士</w:t>
            </w:r>
            <w:r>
              <w:rPr>
                <w:rFonts w:hint="default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,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西北太平洋国家实验室，美国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14:20-14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In situ Investigation the Positive Film-forming Effect of Fluoroethylene Carbonate (FEC) with Three-electrode Pouch Cell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Dongqing Liu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，Zhangyi Li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Tsinghua University, Shenzhen，Sunwoda Electronic Co., Ltd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三电极软包电池中FEC在正极成膜效果的原位研究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Dongqing Liu，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 xml:space="preserve"> Zhangyi Li, 清华大学，深圳欣旺达电子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14:4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-15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:0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High Voltage Electrolyte for Next Generation Lithium-ion Battery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Zhengcheng(John) Zhang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Argonne National Laboratory，USA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下一代锂离子电池用高压电解液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Zhengcheng(John) Zhang博士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,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 xml:space="preserve">  阿贡国家实验室，美国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hd w:val="clear" w:color="auto" w:fill="FFFFFF"/>
              <w:spacing w:after="0" w:line="213" w:lineRule="atLeas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0-15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:20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R&amp;D of electrolyte for high energy density LIB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Yule,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Guangzhou Tinci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Materials Technology Co., Ltd., China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高能量密度锂离子电池用电解液的研发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余乐博士，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广州天赐高新材料股份有限公司，中国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hd w:val="clear" w:color="auto" w:fill="FFFFFF"/>
              <w:spacing w:after="0" w:line="213" w:lineRule="atLeas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0-15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:40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In-depth Understanding of Battery Interfaces by Nanoscale Chemical Imaging 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Jigang Zhou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Canadian Light Source, Canada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采用纳米尺度化学成像技术对电池界面的深入研究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Jigang Zhou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 xml:space="preserve"> Light Source公司，加拿大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40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-1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6:00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spacing w:after="0" w:line="400" w:lineRule="exact"/>
              <w:rPr>
                <w:rFonts w:ascii="Arial" w:hAnsi="Arial" w:cs="Arial" w:eastAsiaTheme="minorEastAsia"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 xml:space="preserve">Tea Break       </w:t>
            </w:r>
            <w:r>
              <w:rPr>
                <w:rFonts w:ascii="Arial" w:hAnsi="Arial" w:cs="Arial" w:eastAsiaTheme="minorEastAsia"/>
                <w:color w:val="auto"/>
                <w:sz w:val="24"/>
                <w:szCs w:val="24"/>
                <w:shd w:val="clear" w:color="auto" w:fill="FFFFFF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1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Session 5-4</w:t>
            </w:r>
          </w:p>
          <w:p>
            <w:pPr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 xml:space="preserve">R&amp;D progress of Separator, binder and additives for LIB </w:t>
            </w:r>
          </w:p>
          <w:p>
            <w:pPr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锂离子电池隔膜、粘结剂及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添加剂材料新进展</w:t>
            </w:r>
          </w:p>
          <w:p>
            <w:pPr>
              <w:spacing w:after="0" w:line="400" w:lineRule="exact"/>
              <w:ind w:firstLine="31" w:firstLineChars="13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Chairman:  C. J. Weber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Co-Chairman: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 xml:space="preserve"> Ou Mao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16:00-16:25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Freudenberg Ceramic Sheet Separators enhance productivity and battery cell safety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C. J. Weber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 Freudenberg Performance Materials SE &amp; Co. KG, Hoehnerweg, German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弗罗伊登贝格陶瓷隔膜提升生产率和电池安全性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C. J. Weber,</w:t>
            </w:r>
            <w:r>
              <w:rPr>
                <w:rFonts w:hint="default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Freudenberg Performance Materials SE &amp; Co. KG, Hoehnerweg, 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16:2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-16: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Extreme polymer binders – a small amount goes a long way in green electrification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Thomas FINE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Global Market Manager for Batteries for Technical Polymers by ARKEMA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特种聚合物粘结剂：在绿色电动化方面少剂量大作用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Thomas FINE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,</w:t>
            </w:r>
            <w:r>
              <w:rPr>
                <w:rFonts w:hint="default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电池技术全球市场经理，阿珂玛技术聚合物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16: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-17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:05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Effect of SBR on the Manufacturing Efficiency and Low Temperature Performance of Li-Ion Battery  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David Zhu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，Trinseo Polymers (Zhangjiagang) Company Limited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SBR对锂离子电池生产效率以及低温性能的影响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朱正军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 xml:space="preserve">，盛禧奥聚合物（张家港）有限公司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17: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05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-17: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Analysis and development of conductive agent for high capacity lithium-ion battery anode material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Ou Mao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  Jiangsu Cnano Technology Co. Ltd.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用于高容量的硅基锂电池负极材料的导电剂的分析和开发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毛鸥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，江苏天奈科技股份有限公司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after="0" w:line="400" w:lineRule="exact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17: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25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-1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Performance conductive carbon additives for Li-ion battery advancement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Hanwei Lei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cabot corp，USA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锂离子电池用高性能碳导电添加剂进展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Hanwei Lei博士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 xml:space="preserve">，美国卡博特公司，美国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hd w:val="clear" w:color="auto" w:fill="FFFFFF"/>
              <w:snapToGrid w:val="0"/>
              <w:spacing w:after="0" w:line="360" w:lineRule="auto"/>
              <w:rPr>
                <w:rFonts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4"/>
                <w:szCs w:val="24"/>
              </w:rPr>
              <w:t>17:45-18:05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Porocarb® Lion- Carbon Functional Addictive for Lithium Ion Batteries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Dominik Samuelis,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Heraeus Battery Technology GmbH，Germany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用于锂离子电池的Porocarb®Lion碳功能添加剂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Dominik Samuelis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，贺利氏电池技术有限公司 ，德国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701" w:type="dxa"/>
            <w:gridSpan w:val="3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May 2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4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 （5月2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4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日）Morning Session (上午会议安排)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1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Session 6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：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 xml:space="preserve">R &amp; D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rogress of Solid-State Lithium Battery and other Advanced Batteries</w:t>
            </w:r>
          </w:p>
          <w:p>
            <w:pPr>
              <w:spacing w:after="0" w:line="400" w:lineRule="exact"/>
              <w:ind w:firstLine="120" w:firstLineChars="50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固态锂电池及其它先进电池研究进展</w:t>
            </w:r>
          </w:p>
          <w:p>
            <w:pPr>
              <w:spacing w:after="0" w:line="400" w:lineRule="exact"/>
              <w:jc w:val="center"/>
              <w:rPr>
                <w:rFonts w:ascii="Arial" w:hAnsi="Arial" w:cs="Arial" w:eastAsiaTheme="minorEastAsia"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 xml:space="preserve">Chairman: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Zhengming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(John) Zhang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 xml:space="preserve">Co-Chairman: </w:t>
            </w:r>
            <w:r>
              <w:rPr>
                <w:rFonts w:ascii="Arial" w:hAnsi="Arial" w:cs="Arial" w:eastAsiaTheme="minorEastAsia"/>
                <w:b/>
                <w:color w:val="auto"/>
                <w:kern w:val="0"/>
                <w:sz w:val="24"/>
                <w:szCs w:val="24"/>
              </w:rPr>
              <w:t>Xiaoxiong Xu(</w:t>
            </w:r>
            <w:r>
              <w:rPr>
                <w:rFonts w:hint="eastAsia" w:ascii="Arial" w:hAnsi="Arial" w:cs="Arial" w:eastAsiaTheme="minorEastAsia"/>
                <w:b/>
                <w:color w:val="auto"/>
                <w:kern w:val="0"/>
                <w:sz w:val="24"/>
                <w:szCs w:val="24"/>
              </w:rPr>
              <w:t>许晓雄</w:t>
            </w:r>
            <w:r>
              <w:rPr>
                <w:rFonts w:ascii="Arial" w:hAnsi="Arial" w:cs="Arial" w:eastAsiaTheme="minorEastAsia"/>
                <w:b/>
                <w:color w:val="auto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8:30-8:55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The challenges that hinder the progress of various new energy storage system beyond Li-ion batteries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Zhengming (John) Zhang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，Sr Tech Executive officer，Asahi Kasei SBU/Polypore 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后锂离子电池时代阻碍各种新型储能系统发展的挑战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张正铭博士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，资深技术执行官，旭化成隔膜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8:55-9:20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Polymer-ceramic composite solid electrolytes and their applications in solid state lithium batteries 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Xiaoxiong Xu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Ganfeng Lithium Co., Ltd./Zhejiang Funlithium New Energy Tech. Co., Ltd.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有机-无机复合固体电解质膜及其在固态锂电池中的应用研究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许晓雄博士，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赣锋锂业/浙江锋锂新能源科技有限公司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9:20-9:4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Flexible thin film lithium battery: pilot line production and temperature-dependent entropy change performance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Mu Chen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 Beijing Institute of Aerial Materials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柔性薄膜锂电池中试型试制、变温熵变性能研究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陈牧博士/高工，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北京航空材料研究院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9:4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-10: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New Approaches toward High-Performance and Dendrite-Free Lithium-Sulfur Batteries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Keyu Xie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Northwestern Polytechnical University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高性能和无枝晶锂硫电池的新方法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谢科予博士，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10:00-10:20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High-density Graphene Based Li-ion Capacitors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Jun Zong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 NKLPS, Tianjin Institute of Power Sources, China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基于高密度化石墨烯的锂离子电容器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宗军博士，</w:t>
            </w:r>
            <w:r>
              <w:rPr>
                <w:rFonts w:hint="eastAsia" w:ascii="Arial" w:hAnsi="Arial" w:cs="Arial" w:eastAsiaTheme="minorEastAsia"/>
                <w:b w:val="0"/>
                <w:bCs w:val="0"/>
                <w:color w:val="auto"/>
                <w:sz w:val="24"/>
                <w:szCs w:val="24"/>
              </w:rPr>
              <w:t>天津电源研究所，化学与物理电源重点实验室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10: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0-10: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Tea Break      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1" w:type="dxa"/>
            <w:gridSpan w:val="3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Session 7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：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Cell optimum design &amp; new material explore and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cell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 recycling</w:t>
            </w:r>
          </w:p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电池优化设计与新材料探索及其电池回收</w:t>
            </w:r>
          </w:p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Chairman: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B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oryann Liaw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Co-Chairman: Wendy Zhou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10:3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Understand cell variabilities on battery cell design and performance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Boryann Liaw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Idaho National Laboratory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Energy Storage and Advanced Vehicles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Clean Energy &amp; Transportation Division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 USA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  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电池组电池设计和性能的电池参数的理解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Boryann Liaw博士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,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爱达荷国家实验室，能源存储和先进车辆，清洁能源和运输部，美国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00-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11:2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New Li-Ion fast charging battery market 2018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Shmuel De-Leon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/CEO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Shmuel De-Leon Energy ltd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2018年新锂离子快速充电电池市场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Shmuel De-Leon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， Shmuel De-Leon Energy有限公司，以色列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11:2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0-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11:4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JM eLNO: next generation high-energy low-cobalt cathode materials for greater stability and safety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Shelley Brown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Director, Battery Materials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Johnson Matthey Global Technology, British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JM eLNO: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 具有更高稳定性和安全性的下一代高能低钴正极材料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Shelley Brown博士,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庄信万丰集团电池材料全球技术总监，英国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11:4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-12: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Umicore’s latest developments of cathode materials and battery recycling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Wendy Zhou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Umicore Rechargeable Battery Material，US A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优美科最新正极材料开发及电池回收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Wendy Zhou博士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,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优美科二次电池材料公司，美国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12: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-13:30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  <w:shd w:val="clear" w:color="auto" w:fill="FFFFFF"/>
              </w:rPr>
              <w:t>Lunch    午餐（自助餐）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01" w:type="dxa"/>
            <w:gridSpan w:val="3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May 2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4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（5月2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4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日）Afternoon Session (下午会议安排)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1" w:type="dxa"/>
            <w:gridSpan w:val="3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Session 8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：Optimum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design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&amp;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p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roduction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and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 application of batteries</w:t>
            </w:r>
          </w:p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电池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组（包）优化设计、电池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生产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新技术与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应用</w:t>
            </w:r>
          </w:p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Chairman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：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Lei Xia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，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Co-Chairman: 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Liangtao</w:t>
            </w: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 xml:space="preserve"> Zhu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13:30-13:55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Smart Factory Construction Model for Lithium Industry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Dai Zhenquan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，Blest Engineering Science &amp; Technology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锂电行业工厂建设模式初探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戴真全，百利工程科技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13:55-14:20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Battery Management System Based on Behavioral Modeling Method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Lei Xia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Siatron Inc., US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基于行为建模方法的电池管理系统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Lei Xia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博士，Siatron公司，美国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14:20-14:4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Optimizing thermal management in Electric Vehicles to improve performance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Prasanna Srinivasan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LORD Corporation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优化电动汽车的热管理，提升汽车性能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Prasanna Srinivasan,洛德公司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14:4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3750" w:type="dxa"/>
            <w:gridSpan w:val="2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Battery Module Encapsulation Techniques for Fire Prevention and Crash Performance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Stephen J. Neuman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 Senior Business Development Manager for Electric Vehicles, HB Fuller Company, USA</w:t>
            </w:r>
          </w:p>
          <w:p>
            <w:pPr>
              <w:spacing w:after="0" w:line="400" w:lineRule="exact"/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应用于防火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防撞性能的电池模块封装技术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Stephen J. Neuman,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 高级业务经理， HB富勒公司，美国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750" w:type="dxa"/>
            <w:gridSpan w:val="2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Benefits of Lithium-Titanate Based Batteries for Heavy- Duty Vehicles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Eileen Wu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HOPPECKE Battery Systems (Shanghai) Co., Ltd.(德国公司)</w:t>
            </w:r>
          </w:p>
          <w:p>
            <w:pPr>
              <w:spacing w:after="0" w:line="400" w:lineRule="exact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重型车中基于钛酸锂的电池的优势</w:t>
            </w:r>
          </w:p>
          <w:p>
            <w:pPr>
              <w:spacing w:after="0" w:line="400" w:lineRule="exact"/>
              <w:rPr>
                <w:rFonts w:ascii="Times" w:hAnsi="Times" w:eastAsia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吴永红，荷贝克电源系统(上海)有限公司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hd w:val="clear" w:color="auto" w:fill="FFFFFF"/>
              <w:spacing w:after="0" w:line="400" w:lineRule="exact"/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 xml:space="preserve">Applications of multi-combination carbon additives in high voltage LIB </w:t>
            </w:r>
          </w:p>
          <w:p>
            <w:pPr>
              <w:widowControl/>
              <w:shd w:val="clear" w:color="auto" w:fill="FFFFFF"/>
              <w:spacing w:after="0" w:line="400" w:lineRule="exact"/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 w:eastAsiaTheme="minorEastAsia"/>
                <w:b/>
                <w:bCs w:val="0"/>
                <w:color w:val="auto"/>
                <w:kern w:val="0"/>
                <w:sz w:val="24"/>
                <w:szCs w:val="24"/>
              </w:rPr>
              <w:t>Dr. Meng-Lun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, Lee,CEO, LiS Energy Co.,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Taiwan</w:t>
            </w:r>
            <w:r>
              <w:rPr>
                <w:rFonts w:hint="eastAsia" w:ascii="Arial" w:hAnsi="Arial" w:cs="Arial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， China</w:t>
            </w:r>
          </w:p>
          <w:p>
            <w:pPr>
              <w:spacing w:after="0" w:line="400" w:lineRule="exact"/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多种碳添加剂在高电压锂离子电池中的应用。</w:t>
            </w:r>
          </w:p>
          <w:p>
            <w:pPr>
              <w:spacing w:after="0" w:line="400" w:lineRule="exact"/>
              <w:rPr>
                <w:rFonts w:hint="eastAsia"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 xml:space="preserve">Dr. Meng-Lun, 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</w:rPr>
              <w:t>Lee,CEO, LiS Energy Co., 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15: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40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-16: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color w:val="auto"/>
                <w:sz w:val="24"/>
                <w:szCs w:val="24"/>
              </w:rPr>
              <w:t>Session 9：Panel Discussion</w:t>
            </w:r>
          </w:p>
          <w:p>
            <w:pPr>
              <w:widowControl/>
              <w:spacing w:after="0" w:line="400" w:lineRule="exact"/>
              <w:jc w:val="center"/>
              <w:rPr>
                <w:rFonts w:hint="default"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color w:val="auto"/>
                <w:sz w:val="24"/>
                <w:szCs w:val="24"/>
              </w:rPr>
              <w:t>Future Battery Technology &amp; Battery Industry</w:t>
            </w:r>
          </w:p>
          <w:p>
            <w:pPr>
              <w:widowControl/>
              <w:spacing w:after="0" w:line="400" w:lineRule="exact"/>
              <w:jc w:val="center"/>
              <w:rPr>
                <w:rFonts w:hint="default"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/>
                <w:color w:val="auto"/>
                <w:sz w:val="24"/>
                <w:szCs w:val="24"/>
              </w:rPr>
              <w:t>未来电池技术与产业</w:t>
            </w:r>
          </w:p>
          <w:p>
            <w:pPr>
              <w:widowControl/>
              <w:spacing w:after="0" w:line="400" w:lineRule="exact"/>
              <w:jc w:val="center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default" w:ascii="Arial" w:hAnsi="Arial" w:cs="Arial" w:eastAsiaTheme="minorEastAsia"/>
                <w:b/>
                <w:color w:val="auto"/>
                <w:sz w:val="24"/>
                <w:szCs w:val="24"/>
              </w:rPr>
              <w:t>Chairman：Liu Xingjiang，Co- Chairman: Zhengming (John) Zhang，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16: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25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Arial" w:hAnsi="Arial" w:cs="Arial" w:eastAsiaTheme="minor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750" w:type="dxa"/>
            <w:gridSpan w:val="2"/>
            <w:vAlign w:val="center"/>
          </w:tcPr>
          <w:p>
            <w:pPr>
              <w:pStyle w:val="8"/>
              <w:snapToGrid w:val="0"/>
              <w:spacing w:before="0" w:beforeAutospacing="0" w:after="0" w:afterAutospacing="0"/>
              <w:jc w:val="both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Close ceremony</w:t>
            </w:r>
          </w:p>
          <w:p>
            <w:pPr>
              <w:pStyle w:val="8"/>
              <w:snapToGrid w:val="0"/>
              <w:spacing w:before="0" w:beforeAutospacing="0" w:after="0" w:afterAutospacing="0"/>
              <w:jc w:val="both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eastAsiaTheme="minorEastAsia"/>
                <w:b/>
                <w:color w:val="auto"/>
                <w:sz w:val="24"/>
                <w:szCs w:val="24"/>
              </w:rPr>
              <w:t>会议闭幕</w:t>
            </w:r>
            <w:r>
              <w:rPr>
                <w:rFonts w:hint="eastAsia" w:eastAsiaTheme="minorEastAsia"/>
                <w:b/>
                <w:color w:val="auto"/>
                <w:sz w:val="24"/>
                <w:szCs w:val="24"/>
              </w:rPr>
              <w:t>式</w:t>
            </w:r>
          </w:p>
          <w:p>
            <w:pPr>
              <w:pStyle w:val="8"/>
              <w:snapToGrid w:val="0"/>
              <w:spacing w:before="0" w:beforeAutospacing="0" w:after="0" w:afterAutospacing="0"/>
              <w:jc w:val="both"/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b/>
                <w:color w:val="auto"/>
                <w:sz w:val="24"/>
                <w:szCs w:val="24"/>
              </w:rPr>
              <w:t>Close</w:t>
            </w: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 xml:space="preserve"> remark</w:t>
            </w:r>
          </w:p>
          <w:p>
            <w:pPr>
              <w:spacing w:after="0" w:line="400" w:lineRule="exact"/>
              <w:rPr>
                <w:rFonts w:ascii="Arial" w:hAnsi="Arial" w:cs="Arial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 w:eastAsiaTheme="minorEastAsia"/>
                <w:b/>
                <w:color w:val="auto"/>
                <w:sz w:val="24"/>
                <w:szCs w:val="24"/>
              </w:rPr>
              <w:t>主席致闭幕词</w:t>
            </w:r>
          </w:p>
        </w:tc>
      </w:tr>
    </w:tbl>
    <w:p>
      <w:pPr>
        <w:widowControl/>
        <w:shd w:val="clear" w:color="auto" w:fill="FFFFFF"/>
        <w:snapToGrid w:val="0"/>
        <w:spacing w:after="0" w:line="240" w:lineRule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ind w:firstLine="551" w:firstLineChars="196"/>
        <w:rPr>
          <w:rFonts w:ascii="Arial" w:hAnsi="宋体"/>
          <w:b/>
          <w:color w:val="000000"/>
          <w:sz w:val="28"/>
          <w:szCs w:val="28"/>
        </w:rPr>
      </w:pPr>
    </w:p>
    <w:p>
      <w:pPr>
        <w:snapToGrid w:val="0"/>
        <w:ind w:firstLine="551" w:firstLineChars="196"/>
        <w:rPr>
          <w:rFonts w:ascii="Arial" w:hAnsi="Arial"/>
          <w:b/>
          <w:color w:val="000000"/>
          <w:sz w:val="28"/>
          <w:szCs w:val="28"/>
        </w:rPr>
      </w:pPr>
      <w:r>
        <w:rPr>
          <w:rFonts w:hint="eastAsia" w:ascii="Arial" w:hAnsi="宋体"/>
          <w:b/>
          <w:color w:val="000000"/>
          <w:sz w:val="28"/>
          <w:szCs w:val="28"/>
          <w:lang w:eastAsia="zh-CN"/>
        </w:rPr>
        <w:t>一</w:t>
      </w:r>
      <w:r>
        <w:rPr>
          <w:rFonts w:ascii="Arial" w:hAnsi="宋体"/>
          <w:b/>
          <w:color w:val="000000"/>
          <w:sz w:val="28"/>
          <w:szCs w:val="28"/>
        </w:rPr>
        <w:t>、会议注册费</w:t>
      </w:r>
    </w:p>
    <w:tbl>
      <w:tblPr>
        <w:tblStyle w:val="14"/>
        <w:tblW w:w="8301" w:type="dxa"/>
        <w:jc w:val="center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161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4561" w:type="dxa"/>
            <w:vAlign w:val="center"/>
          </w:tcPr>
          <w:p>
            <w:pPr>
              <w:snapToGri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宋体"/>
                <w:color w:val="000000"/>
                <w:sz w:val="28"/>
                <w:szCs w:val="28"/>
              </w:rPr>
              <w:t>国内代表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宋体"/>
                <w:color w:val="000000"/>
                <w:sz w:val="28"/>
                <w:szCs w:val="28"/>
              </w:rPr>
              <w:t>国外代表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4561" w:type="dxa"/>
            <w:vAlign w:val="center"/>
          </w:tcPr>
          <w:p>
            <w:pPr>
              <w:snapToGrid w:val="0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2018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年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4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30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日前交费</w:t>
            </w: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3000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元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/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500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美元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/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4561" w:type="dxa"/>
            <w:vAlign w:val="center"/>
          </w:tcPr>
          <w:p>
            <w:pPr>
              <w:snapToGrid w:val="0"/>
              <w:jc w:val="both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2018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年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4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30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日后及现场交费</w:t>
            </w: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3800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元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/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650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美元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/</w:t>
            </w:r>
            <w:r>
              <w:rPr>
                <w:rFonts w:ascii="Arial" w:hAnsi="宋体"/>
                <w:color w:val="000000"/>
                <w:sz w:val="28"/>
                <w:szCs w:val="28"/>
              </w:rPr>
              <w:t>人</w:t>
            </w:r>
          </w:p>
        </w:tc>
      </w:tr>
    </w:tbl>
    <w:p>
      <w:pPr>
        <w:snapToGrid w:val="0"/>
        <w:ind w:firstLine="700" w:firstLineChars="25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参会代表可享受：（</w:t>
      </w:r>
      <w:r>
        <w:rPr>
          <w:rFonts w:ascii="Arial" w:hAnsi="Arial"/>
          <w:color w:val="000000"/>
          <w:sz w:val="28"/>
          <w:szCs w:val="28"/>
        </w:rPr>
        <w:t>1</w:t>
      </w:r>
      <w:r>
        <w:rPr>
          <w:rFonts w:ascii="Arial" w:hAnsi="宋体"/>
          <w:color w:val="000000"/>
          <w:sz w:val="28"/>
          <w:szCs w:val="28"/>
        </w:rPr>
        <w:t>）《</w:t>
      </w:r>
      <w:r>
        <w:rPr>
          <w:rFonts w:ascii="Arial" w:hAnsi="Arial"/>
          <w:color w:val="000000"/>
          <w:sz w:val="28"/>
          <w:szCs w:val="28"/>
        </w:rPr>
        <w:t>CIBF2018</w:t>
      </w:r>
      <w:r>
        <w:rPr>
          <w:rFonts w:hint="eastAsia" w:ascii="Arial" w:hAnsi="宋体"/>
          <w:color w:val="000000"/>
          <w:sz w:val="28"/>
          <w:szCs w:val="28"/>
        </w:rPr>
        <w:t>演讲报告</w:t>
      </w:r>
      <w:r>
        <w:rPr>
          <w:rFonts w:ascii="Arial" w:hAnsi="宋体"/>
          <w:color w:val="000000"/>
          <w:sz w:val="28"/>
          <w:szCs w:val="28"/>
        </w:rPr>
        <w:t>》</w:t>
      </w:r>
      <w:r>
        <w:rPr>
          <w:rFonts w:hint="eastAsia" w:ascii="Arial" w:hAnsi="Arial"/>
          <w:color w:val="000000"/>
          <w:sz w:val="28"/>
          <w:szCs w:val="28"/>
        </w:rPr>
        <w:t>U</w:t>
      </w:r>
      <w:r>
        <w:rPr>
          <w:rFonts w:hint="eastAsia" w:ascii="Arial" w:hAnsi="宋体"/>
          <w:color w:val="000000"/>
          <w:sz w:val="28"/>
          <w:szCs w:val="28"/>
        </w:rPr>
        <w:t>盘及会议指南</w:t>
      </w:r>
      <w:r>
        <w:rPr>
          <w:rFonts w:hint="eastAsia" w:ascii="Arial" w:hAnsi="Arial"/>
          <w:color w:val="000000"/>
          <w:sz w:val="28"/>
          <w:szCs w:val="28"/>
        </w:rPr>
        <w:t>1</w:t>
      </w:r>
      <w:r>
        <w:rPr>
          <w:rFonts w:hint="eastAsia" w:ascii="Arial" w:hAnsi="宋体"/>
          <w:color w:val="000000"/>
          <w:sz w:val="28"/>
          <w:szCs w:val="28"/>
        </w:rPr>
        <w:t>套</w:t>
      </w:r>
      <w:r>
        <w:rPr>
          <w:rFonts w:ascii="Arial" w:hAnsi="宋体"/>
          <w:color w:val="000000"/>
          <w:sz w:val="28"/>
          <w:szCs w:val="28"/>
        </w:rPr>
        <w:t>；（</w:t>
      </w:r>
      <w:r>
        <w:rPr>
          <w:rFonts w:ascii="Arial" w:hAnsi="Arial"/>
          <w:color w:val="000000"/>
          <w:sz w:val="28"/>
          <w:szCs w:val="28"/>
        </w:rPr>
        <w:t>2</w:t>
      </w:r>
      <w:r>
        <w:rPr>
          <w:rFonts w:ascii="Arial" w:hAnsi="宋体"/>
          <w:color w:val="000000"/>
          <w:sz w:val="28"/>
          <w:szCs w:val="28"/>
        </w:rPr>
        <w:t>）《</w:t>
      </w:r>
      <w:r>
        <w:rPr>
          <w:rFonts w:ascii="Arial" w:hAnsi="Arial"/>
          <w:color w:val="000000"/>
          <w:sz w:val="28"/>
          <w:szCs w:val="28"/>
        </w:rPr>
        <w:t>CIBF2018</w:t>
      </w:r>
      <w:r>
        <w:rPr>
          <w:rFonts w:ascii="Arial" w:hAnsi="宋体"/>
          <w:color w:val="000000"/>
          <w:sz w:val="28"/>
          <w:szCs w:val="28"/>
        </w:rPr>
        <w:t>会刊》</w:t>
      </w:r>
      <w:r>
        <w:rPr>
          <w:rFonts w:ascii="Arial" w:hAnsi="Arial"/>
          <w:color w:val="000000"/>
          <w:sz w:val="28"/>
          <w:szCs w:val="28"/>
        </w:rPr>
        <w:t>1</w:t>
      </w:r>
      <w:r>
        <w:rPr>
          <w:rFonts w:ascii="Arial" w:hAnsi="宋体"/>
          <w:color w:val="000000"/>
          <w:sz w:val="28"/>
          <w:szCs w:val="28"/>
        </w:rPr>
        <w:t>本；（</w:t>
      </w:r>
      <w:r>
        <w:rPr>
          <w:rFonts w:ascii="Arial" w:hAnsi="Arial"/>
          <w:color w:val="000000"/>
          <w:sz w:val="28"/>
          <w:szCs w:val="28"/>
        </w:rPr>
        <w:t>3</w:t>
      </w:r>
      <w:r>
        <w:rPr>
          <w:rFonts w:ascii="Arial" w:hAnsi="宋体"/>
          <w:color w:val="000000"/>
          <w:sz w:val="28"/>
          <w:szCs w:val="28"/>
        </w:rPr>
        <w:t>）可享受大会提供的优惠房价；（</w:t>
      </w:r>
      <w:r>
        <w:rPr>
          <w:rFonts w:ascii="Arial" w:hAnsi="Arial"/>
          <w:color w:val="000000"/>
          <w:sz w:val="28"/>
          <w:szCs w:val="28"/>
        </w:rPr>
        <w:t>4</w:t>
      </w:r>
      <w:r>
        <w:rPr>
          <w:rFonts w:ascii="Arial" w:hAnsi="宋体"/>
          <w:color w:val="000000"/>
          <w:sz w:val="28"/>
          <w:szCs w:val="28"/>
        </w:rPr>
        <w:t>）</w:t>
      </w:r>
      <w:r>
        <w:rPr>
          <w:rFonts w:ascii="Arial" w:hAnsi="Arial"/>
          <w:color w:val="000000"/>
          <w:sz w:val="28"/>
          <w:szCs w:val="28"/>
        </w:rPr>
        <w:t>22-24</w:t>
      </w:r>
      <w:r>
        <w:rPr>
          <w:rFonts w:ascii="Arial" w:hAnsi="宋体"/>
          <w:color w:val="000000"/>
          <w:sz w:val="28"/>
          <w:szCs w:val="28"/>
        </w:rPr>
        <w:t>日自助午餐。</w:t>
      </w:r>
    </w:p>
    <w:p>
      <w:pPr>
        <w:snapToGrid w:val="0"/>
        <w:ind w:firstLine="700" w:firstLineChars="25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协会会员的代表可享受每人</w:t>
      </w:r>
      <w:r>
        <w:rPr>
          <w:rFonts w:ascii="Arial" w:hAnsi="Arial"/>
          <w:color w:val="000000"/>
          <w:sz w:val="28"/>
          <w:szCs w:val="28"/>
        </w:rPr>
        <w:t>200</w:t>
      </w:r>
      <w:r>
        <w:rPr>
          <w:rFonts w:ascii="Arial" w:hAnsi="宋体"/>
          <w:color w:val="000000"/>
          <w:sz w:val="28"/>
          <w:szCs w:val="28"/>
        </w:rPr>
        <w:t>元的优惠。</w:t>
      </w:r>
    </w:p>
    <w:p>
      <w:pPr>
        <w:snapToGrid w:val="0"/>
        <w:ind w:firstLine="700" w:firstLineChars="250"/>
        <w:rPr>
          <w:rFonts w:ascii="Arial" w:hAnsi="Arial"/>
          <w:color w:val="000000"/>
          <w:sz w:val="28"/>
          <w:szCs w:val="28"/>
        </w:rPr>
      </w:pPr>
    </w:p>
    <w:p>
      <w:pPr>
        <w:snapToGrid w:val="0"/>
        <w:ind w:firstLine="422" w:firstLineChars="15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b/>
          <w:color w:val="000000"/>
          <w:sz w:val="28"/>
          <w:szCs w:val="28"/>
        </w:rPr>
        <w:t>银行账号：</w:t>
      </w:r>
    </w:p>
    <w:p>
      <w:pPr>
        <w:snapToGrid w:val="0"/>
        <w:ind w:left="420" w:leftChars="20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单位名称：中国化学与物理电源行业协会</w:t>
      </w:r>
    </w:p>
    <w:p>
      <w:pPr>
        <w:snapToGrid w:val="0"/>
        <w:ind w:left="420" w:leftChars="20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税号：</w:t>
      </w:r>
      <w:r>
        <w:rPr>
          <w:rFonts w:ascii="Arial" w:hAnsi="Arial"/>
          <w:color w:val="000000"/>
          <w:sz w:val="28"/>
          <w:szCs w:val="28"/>
        </w:rPr>
        <w:t>51100000500000488Y</w:t>
      </w:r>
    </w:p>
    <w:p>
      <w:pPr>
        <w:snapToGrid w:val="0"/>
        <w:ind w:left="420" w:leftChars="20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地址：天津市滨海新区华苑产业区（环外）海泰华科七路</w:t>
      </w:r>
      <w:r>
        <w:rPr>
          <w:rFonts w:ascii="Arial" w:hAnsi="Arial"/>
          <w:color w:val="000000"/>
          <w:sz w:val="28"/>
          <w:szCs w:val="28"/>
        </w:rPr>
        <w:t>6</w:t>
      </w:r>
      <w:r>
        <w:rPr>
          <w:rFonts w:ascii="Arial" w:hAnsi="宋体"/>
          <w:color w:val="000000"/>
          <w:sz w:val="28"/>
          <w:szCs w:val="28"/>
        </w:rPr>
        <w:t>号</w:t>
      </w:r>
    </w:p>
    <w:p>
      <w:pPr>
        <w:snapToGrid w:val="0"/>
        <w:ind w:left="420" w:leftChars="20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电话：</w:t>
      </w:r>
      <w:r>
        <w:rPr>
          <w:rFonts w:ascii="Arial" w:hAnsi="Arial"/>
          <w:color w:val="000000"/>
          <w:sz w:val="28"/>
          <w:szCs w:val="28"/>
        </w:rPr>
        <w:t>022-23959375</w:t>
      </w:r>
    </w:p>
    <w:p>
      <w:pPr>
        <w:snapToGrid w:val="0"/>
        <w:ind w:left="420" w:leftChars="20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开户行：中国银行天津西青中北支行</w:t>
      </w:r>
    </w:p>
    <w:p>
      <w:pPr>
        <w:snapToGrid w:val="0"/>
        <w:ind w:left="420" w:leftChars="20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账号：</w:t>
      </w:r>
      <w:r>
        <w:rPr>
          <w:rFonts w:ascii="Arial" w:hAnsi="Arial"/>
          <w:color w:val="000000"/>
          <w:sz w:val="28"/>
          <w:szCs w:val="28"/>
        </w:rPr>
        <w:t>277870507087</w:t>
      </w:r>
    </w:p>
    <w:p>
      <w:pPr>
        <w:snapToGrid w:val="0"/>
        <w:ind w:left="420" w:leftChars="20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银行行号：</w:t>
      </w:r>
      <w:r>
        <w:rPr>
          <w:rFonts w:ascii="Arial" w:hAnsi="Arial"/>
          <w:color w:val="000000"/>
          <w:sz w:val="28"/>
          <w:szCs w:val="28"/>
        </w:rPr>
        <w:t>104110047001</w:t>
      </w:r>
    </w:p>
    <w:p>
      <w:pPr>
        <w:snapToGrid w:val="0"/>
        <w:ind w:left="368" w:leftChars="175"/>
        <w:rPr>
          <w:rFonts w:ascii="Arial" w:hAnsi="Arial"/>
          <w:color w:val="000000"/>
          <w:sz w:val="28"/>
          <w:szCs w:val="28"/>
        </w:rPr>
      </w:pPr>
    </w:p>
    <w:p>
      <w:pPr>
        <w:snapToGrid w:val="0"/>
        <w:ind w:firstLine="490" w:firstLineChars="175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开票注意事项：</w:t>
      </w:r>
      <w:r>
        <w:rPr>
          <w:rFonts w:hint="eastAsia" w:ascii="Arial" w:hAnsi="宋体"/>
          <w:color w:val="000000"/>
          <w:sz w:val="28"/>
          <w:szCs w:val="28"/>
        </w:rPr>
        <w:t>如果需要增值税专用发票，请提供单位名称、税号、地址、电话、开户行、账号；如果需要普通发票，请提供单位名称、税号，可在汇款</w:t>
      </w:r>
      <w:r>
        <w:rPr>
          <w:rFonts w:hint="eastAsia" w:ascii="Arial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Arial" w:hAnsi="宋体"/>
          <w:color w:val="000000"/>
          <w:sz w:val="28"/>
          <w:szCs w:val="28"/>
        </w:rPr>
        <w:t>单附言中注明税号。</w:t>
      </w:r>
      <w:r>
        <w:rPr>
          <w:rFonts w:ascii="Arial" w:hAnsi="Arial" w:cs="TimesNewRomanPS-BoldMT"/>
          <w:b/>
          <w:bCs/>
          <w:color w:val="000000"/>
          <w:sz w:val="28"/>
          <w:szCs w:val="28"/>
        </w:rPr>
        <w:t>（请在“汇款用途”栏内注明</w:t>
      </w:r>
      <w:r>
        <w:rPr>
          <w:rFonts w:ascii="Arial" w:hAnsi="Arial" w:cs="TimesNewRomanPS-BoldMT"/>
          <w:b/>
          <w:bCs/>
          <w:color w:val="FF0000"/>
          <w:sz w:val="28"/>
          <w:szCs w:val="28"/>
        </w:rPr>
        <w:t>“</w:t>
      </w:r>
      <w:r>
        <w:rPr>
          <w:rFonts w:hint="eastAsia" w:ascii="Arial" w:hAnsi="Arial" w:cs="TimesNewRomanPS-BoldMT"/>
          <w:b/>
          <w:bCs/>
          <w:color w:val="FF0000"/>
          <w:sz w:val="28"/>
          <w:szCs w:val="28"/>
        </w:rPr>
        <w:t>CIBF</w:t>
      </w:r>
      <w:r>
        <w:rPr>
          <w:rFonts w:hint="eastAsia" w:ascii="Arial" w:hAnsi="Arial" w:cs="TimesNewRomanPS-BoldMT"/>
          <w:b/>
          <w:bCs/>
          <w:color w:val="FF0000"/>
          <w:sz w:val="28"/>
          <w:szCs w:val="28"/>
          <w:lang w:eastAsia="zh-CN"/>
        </w:rPr>
        <w:t>技术交流会会议</w:t>
      </w:r>
      <w:r>
        <w:rPr>
          <w:rFonts w:hint="eastAsia" w:ascii="Arial" w:hAnsi="Arial" w:cs="TimesNewRomanPS-BoldMT"/>
          <w:b/>
          <w:bCs/>
          <w:color w:val="FF0000"/>
          <w:sz w:val="28"/>
          <w:szCs w:val="28"/>
        </w:rPr>
        <w:t>费</w:t>
      </w:r>
      <w:r>
        <w:rPr>
          <w:rFonts w:ascii="Arial" w:hAnsi="Arial" w:cs="TimesNewRomanPS-BoldMT"/>
          <w:b/>
          <w:bCs/>
          <w:color w:val="FF0000"/>
          <w:sz w:val="28"/>
          <w:szCs w:val="28"/>
        </w:rPr>
        <w:t>”</w:t>
      </w:r>
      <w:r>
        <w:rPr>
          <w:rFonts w:ascii="Arial" w:hAnsi="Arial" w:cs="TimesNewRomanPS-BoldMT"/>
          <w:b/>
          <w:bCs/>
          <w:color w:val="000000"/>
          <w:sz w:val="28"/>
          <w:szCs w:val="28"/>
        </w:rPr>
        <w:t>）</w:t>
      </w:r>
      <w:r>
        <w:rPr>
          <w:rFonts w:ascii="Arial" w:hAnsi="宋体"/>
          <w:color w:val="000000"/>
          <w:sz w:val="28"/>
          <w:szCs w:val="28"/>
        </w:rPr>
        <w:t>。</w:t>
      </w:r>
      <w:r>
        <w:rPr>
          <w:rFonts w:ascii="Arial" w:hAnsi="Arial"/>
          <w:color w:val="000000"/>
          <w:sz w:val="28"/>
          <w:szCs w:val="28"/>
        </w:rPr>
        <w:t>2018</w:t>
      </w:r>
      <w:r>
        <w:rPr>
          <w:rFonts w:ascii="Arial" w:hAnsi="宋体"/>
          <w:color w:val="000000"/>
          <w:sz w:val="28"/>
          <w:szCs w:val="28"/>
        </w:rPr>
        <w:t>年</w:t>
      </w:r>
      <w:r>
        <w:rPr>
          <w:rFonts w:ascii="Arial" w:hAnsi="Arial"/>
          <w:color w:val="000000"/>
          <w:sz w:val="28"/>
          <w:szCs w:val="28"/>
        </w:rPr>
        <w:t>4</w:t>
      </w:r>
      <w:r>
        <w:rPr>
          <w:rFonts w:ascii="Arial" w:hAnsi="宋体"/>
          <w:color w:val="000000"/>
          <w:sz w:val="28"/>
          <w:szCs w:val="28"/>
        </w:rPr>
        <w:t>月</w:t>
      </w:r>
      <w:r>
        <w:rPr>
          <w:rFonts w:ascii="Arial" w:hAnsi="Arial"/>
          <w:color w:val="000000"/>
          <w:sz w:val="28"/>
          <w:szCs w:val="28"/>
        </w:rPr>
        <w:t>30</w:t>
      </w:r>
      <w:r>
        <w:rPr>
          <w:rFonts w:ascii="Arial" w:hAnsi="宋体"/>
          <w:color w:val="000000"/>
          <w:sz w:val="28"/>
          <w:szCs w:val="28"/>
        </w:rPr>
        <w:t>日后及现场交费的，增值税专用发票将于会后统一快递寄出。</w:t>
      </w:r>
    </w:p>
    <w:p>
      <w:pPr>
        <w:snapToGrid w:val="0"/>
        <w:ind w:firstLine="490" w:firstLineChars="175"/>
        <w:rPr>
          <w:rFonts w:ascii="Arial" w:hAnsi="Arial"/>
          <w:color w:val="000000"/>
          <w:sz w:val="28"/>
          <w:szCs w:val="28"/>
        </w:rPr>
      </w:pPr>
    </w:p>
    <w:p>
      <w:pPr>
        <w:snapToGrid w:val="0"/>
        <w:ind w:firstLine="562" w:firstLineChars="200"/>
        <w:rPr>
          <w:rFonts w:ascii="Arial" w:hAnsi="Arial"/>
          <w:b/>
          <w:color w:val="000000"/>
          <w:sz w:val="28"/>
          <w:szCs w:val="28"/>
        </w:rPr>
      </w:pPr>
      <w:r>
        <w:rPr>
          <w:rFonts w:hint="eastAsia" w:ascii="Arial" w:hAnsi="宋体"/>
          <w:b/>
          <w:color w:val="000000"/>
          <w:sz w:val="28"/>
          <w:szCs w:val="28"/>
          <w:lang w:eastAsia="zh-CN"/>
        </w:rPr>
        <w:t>二</w:t>
      </w:r>
      <w:r>
        <w:rPr>
          <w:rFonts w:ascii="Arial" w:hAnsi="宋体"/>
          <w:b/>
          <w:color w:val="000000"/>
          <w:sz w:val="28"/>
          <w:szCs w:val="28"/>
        </w:rPr>
        <w:t>、报到时间</w:t>
      </w:r>
    </w:p>
    <w:p>
      <w:pPr>
        <w:snapToGrid w:val="0"/>
        <w:ind w:firstLine="560" w:firstLineChars="20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（</w:t>
      </w:r>
      <w:r>
        <w:rPr>
          <w:rFonts w:ascii="Arial" w:hAnsi="Arial"/>
          <w:color w:val="000000"/>
          <w:sz w:val="28"/>
          <w:szCs w:val="28"/>
        </w:rPr>
        <w:t>1</w:t>
      </w:r>
      <w:r>
        <w:rPr>
          <w:rFonts w:ascii="Arial" w:hAnsi="宋体"/>
          <w:color w:val="000000"/>
          <w:sz w:val="28"/>
          <w:szCs w:val="28"/>
        </w:rPr>
        <w:t>）</w:t>
      </w:r>
      <w:r>
        <w:rPr>
          <w:rFonts w:ascii="Arial" w:hAnsi="Arial"/>
          <w:color w:val="000000"/>
          <w:sz w:val="28"/>
          <w:szCs w:val="28"/>
        </w:rPr>
        <w:t>2018</w:t>
      </w:r>
      <w:r>
        <w:rPr>
          <w:rFonts w:ascii="Arial" w:hAnsi="宋体"/>
          <w:color w:val="000000"/>
          <w:sz w:val="28"/>
          <w:szCs w:val="28"/>
        </w:rPr>
        <w:t>年</w:t>
      </w:r>
      <w:r>
        <w:rPr>
          <w:rFonts w:ascii="Arial" w:hAnsi="Arial"/>
          <w:color w:val="000000"/>
          <w:sz w:val="28"/>
          <w:szCs w:val="28"/>
        </w:rPr>
        <w:t>5</w:t>
      </w:r>
      <w:r>
        <w:rPr>
          <w:rFonts w:ascii="Arial" w:hAnsi="宋体"/>
          <w:color w:val="000000"/>
          <w:sz w:val="28"/>
          <w:szCs w:val="28"/>
        </w:rPr>
        <w:t>月</w:t>
      </w:r>
      <w:r>
        <w:rPr>
          <w:rFonts w:ascii="Arial" w:hAnsi="Arial"/>
          <w:color w:val="000000"/>
          <w:sz w:val="28"/>
          <w:szCs w:val="28"/>
        </w:rPr>
        <w:t>21</w:t>
      </w:r>
      <w:r>
        <w:rPr>
          <w:rFonts w:ascii="Arial" w:hAnsi="宋体"/>
          <w:color w:val="000000"/>
          <w:sz w:val="28"/>
          <w:szCs w:val="28"/>
        </w:rPr>
        <w:t>日</w:t>
      </w:r>
      <w:r>
        <w:rPr>
          <w:rFonts w:ascii="Arial" w:hAnsi="Arial"/>
          <w:color w:val="000000"/>
          <w:sz w:val="28"/>
          <w:szCs w:val="28"/>
        </w:rPr>
        <w:t xml:space="preserve">  14:00-18:00</w:t>
      </w:r>
    </w:p>
    <w:p>
      <w:pPr>
        <w:snapToGrid w:val="0"/>
        <w:ind w:firstLine="560" w:firstLineChars="20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（</w:t>
      </w:r>
      <w:r>
        <w:rPr>
          <w:rFonts w:ascii="Arial" w:hAnsi="Arial"/>
          <w:color w:val="000000"/>
          <w:sz w:val="28"/>
          <w:szCs w:val="28"/>
        </w:rPr>
        <w:t>2</w:t>
      </w:r>
      <w:r>
        <w:rPr>
          <w:rFonts w:ascii="Arial" w:hAnsi="宋体"/>
          <w:color w:val="000000"/>
          <w:sz w:val="28"/>
          <w:szCs w:val="28"/>
        </w:rPr>
        <w:t>）</w:t>
      </w:r>
      <w:r>
        <w:rPr>
          <w:rFonts w:ascii="Arial" w:hAnsi="Arial"/>
          <w:color w:val="000000"/>
          <w:sz w:val="28"/>
          <w:szCs w:val="28"/>
        </w:rPr>
        <w:t>2018</w:t>
      </w:r>
      <w:r>
        <w:rPr>
          <w:rFonts w:ascii="Arial" w:hAnsi="宋体"/>
          <w:color w:val="000000"/>
          <w:sz w:val="28"/>
          <w:szCs w:val="28"/>
        </w:rPr>
        <w:t>年</w:t>
      </w:r>
      <w:r>
        <w:rPr>
          <w:rFonts w:ascii="Arial" w:hAnsi="Arial"/>
          <w:color w:val="000000"/>
          <w:sz w:val="28"/>
          <w:szCs w:val="28"/>
        </w:rPr>
        <w:t>5</w:t>
      </w:r>
      <w:r>
        <w:rPr>
          <w:rFonts w:ascii="Arial" w:hAnsi="宋体"/>
          <w:color w:val="000000"/>
          <w:sz w:val="28"/>
          <w:szCs w:val="28"/>
        </w:rPr>
        <w:t>月</w:t>
      </w:r>
      <w:r>
        <w:rPr>
          <w:rFonts w:ascii="Arial" w:hAnsi="Arial"/>
          <w:color w:val="000000"/>
          <w:sz w:val="28"/>
          <w:szCs w:val="28"/>
        </w:rPr>
        <w:t>22</w:t>
      </w:r>
      <w:r>
        <w:rPr>
          <w:rFonts w:ascii="Arial" w:hAnsi="宋体"/>
          <w:color w:val="000000"/>
          <w:sz w:val="28"/>
          <w:szCs w:val="28"/>
        </w:rPr>
        <w:t>日</w:t>
      </w:r>
      <w:r>
        <w:rPr>
          <w:rFonts w:ascii="Arial" w:hAnsi="Arial"/>
          <w:color w:val="000000"/>
          <w:sz w:val="28"/>
          <w:szCs w:val="28"/>
        </w:rPr>
        <w:t xml:space="preserve">  8:30</w:t>
      </w:r>
      <w:r>
        <w:rPr>
          <w:rFonts w:ascii="Arial" w:hAnsi="宋体"/>
          <w:color w:val="000000"/>
          <w:sz w:val="28"/>
          <w:szCs w:val="28"/>
        </w:rPr>
        <w:t>开始</w:t>
      </w:r>
    </w:p>
    <w:p>
      <w:pPr>
        <w:snapToGrid w:val="0"/>
        <w:ind w:firstLine="560" w:firstLineChars="20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报到地点：深圳会展中心五楼</w:t>
      </w:r>
    </w:p>
    <w:p>
      <w:pPr>
        <w:snapToGrid w:val="0"/>
        <w:ind w:firstLine="560" w:firstLineChars="200"/>
        <w:rPr>
          <w:rFonts w:ascii="Arial" w:hAnsi="Arial"/>
          <w:color w:val="000000"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="Arial" w:hAnsi="Arial"/>
          <w:b/>
          <w:color w:val="000000"/>
          <w:sz w:val="28"/>
          <w:szCs w:val="28"/>
        </w:rPr>
      </w:pPr>
      <w:r>
        <w:rPr>
          <w:rFonts w:hint="eastAsia" w:ascii="Arial" w:hAnsi="宋体"/>
          <w:b/>
          <w:color w:val="000000"/>
          <w:sz w:val="28"/>
          <w:szCs w:val="28"/>
          <w:lang w:eastAsia="zh-CN"/>
        </w:rPr>
        <w:t>三</w:t>
      </w:r>
      <w:r>
        <w:rPr>
          <w:rFonts w:ascii="Arial" w:hAnsi="宋体"/>
          <w:b/>
          <w:color w:val="000000"/>
          <w:sz w:val="28"/>
          <w:szCs w:val="28"/>
        </w:rPr>
        <w:t>、会议语言</w:t>
      </w:r>
    </w:p>
    <w:p>
      <w:pPr>
        <w:snapToGrid w:val="0"/>
        <w:ind w:firstLine="48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本次大会语言为英语和汉语。大会演讲稿为英文。为了便于国内外代表与大会演讲者交流，本次大会提供同声传译服务。参会代表凭本人身份证或护照领取耳机。请租用耳机的代表提前做好准备。</w:t>
      </w:r>
    </w:p>
    <w:p>
      <w:pPr>
        <w:snapToGrid w:val="0"/>
        <w:ind w:firstLine="480"/>
        <w:rPr>
          <w:rFonts w:ascii="Arial" w:hAnsi="Arial"/>
          <w:color w:val="000000"/>
          <w:sz w:val="28"/>
          <w:szCs w:val="28"/>
        </w:rPr>
      </w:pPr>
    </w:p>
    <w:p>
      <w:pPr>
        <w:snapToGrid w:val="0"/>
        <w:ind w:firstLine="562" w:firstLineChars="200"/>
        <w:rPr>
          <w:rFonts w:ascii="Arial" w:hAnsi="Arial"/>
          <w:b/>
          <w:color w:val="000000"/>
          <w:sz w:val="28"/>
          <w:szCs w:val="28"/>
        </w:rPr>
      </w:pPr>
      <w:r>
        <w:rPr>
          <w:rFonts w:hint="eastAsia" w:ascii="Arial" w:hAnsi="宋体"/>
          <w:b/>
          <w:color w:val="000000"/>
          <w:sz w:val="28"/>
          <w:szCs w:val="28"/>
          <w:lang w:eastAsia="zh-CN"/>
        </w:rPr>
        <w:t>四</w:t>
      </w:r>
      <w:r>
        <w:rPr>
          <w:rFonts w:ascii="Arial" w:hAnsi="宋体"/>
          <w:b/>
          <w:color w:val="000000"/>
          <w:sz w:val="28"/>
          <w:szCs w:val="28"/>
        </w:rPr>
        <w:t>、代表住宿</w:t>
      </w:r>
    </w:p>
    <w:p>
      <w:pPr>
        <w:snapToGrid w:val="0"/>
        <w:ind w:firstLine="420"/>
        <w:rPr>
          <w:rFonts w:ascii="Arial" w:hAnsi="Arial"/>
          <w:color w:val="000000"/>
          <w:sz w:val="28"/>
          <w:szCs w:val="28"/>
        </w:rPr>
      </w:pPr>
      <w:r>
        <w:rPr>
          <w:rFonts w:ascii="Arial" w:hAnsi="宋体"/>
          <w:color w:val="000000"/>
          <w:sz w:val="28"/>
          <w:szCs w:val="28"/>
        </w:rPr>
        <w:t>参加</w:t>
      </w:r>
      <w:r>
        <w:rPr>
          <w:rFonts w:ascii="Arial" w:hAnsi="Arial"/>
          <w:color w:val="000000"/>
          <w:sz w:val="28"/>
          <w:szCs w:val="28"/>
        </w:rPr>
        <w:t>CIBF2018</w:t>
      </w:r>
      <w:r>
        <w:rPr>
          <w:rFonts w:ascii="Arial" w:hAnsi="宋体"/>
          <w:color w:val="000000"/>
          <w:sz w:val="28"/>
          <w:szCs w:val="28"/>
        </w:rPr>
        <w:t>技术交流会的代表，可享受大会提供优惠房价，有关住房预订适宜，可直接登录展会网站</w:t>
      </w:r>
      <w:r>
        <w:rPr>
          <w:rFonts w:ascii="Arial" w:hAnsi="Arial"/>
          <w:color w:val="000000"/>
          <w:sz w:val="28"/>
          <w:szCs w:val="28"/>
        </w:rPr>
        <w:fldChar w:fldCharType="begin"/>
      </w:r>
      <w:r>
        <w:rPr>
          <w:rFonts w:ascii="Arial" w:hAnsi="Arial"/>
          <w:color w:val="000000"/>
          <w:sz w:val="28"/>
          <w:szCs w:val="28"/>
        </w:rPr>
        <w:instrText xml:space="preserve">HYPERLINK "http://www.cibf.org.cn"</w:instrText>
      </w:r>
      <w:r>
        <w:rPr>
          <w:rFonts w:ascii="Arial" w:hAnsi="Arial"/>
          <w:color w:val="000000"/>
          <w:sz w:val="28"/>
          <w:szCs w:val="28"/>
        </w:rPr>
        <w:fldChar w:fldCharType="separate"/>
      </w:r>
      <w:r>
        <w:rPr>
          <w:rStyle w:val="12"/>
          <w:rFonts w:ascii="Arial" w:hAnsi="Arial"/>
          <w:color w:val="000000"/>
          <w:sz w:val="28"/>
          <w:szCs w:val="28"/>
        </w:rPr>
        <w:t>www.cibf.org.cn</w:t>
      </w:r>
      <w:r>
        <w:rPr>
          <w:rFonts w:ascii="Arial" w:hAnsi="Arial"/>
          <w:color w:val="000000"/>
          <w:sz w:val="28"/>
          <w:szCs w:val="28"/>
        </w:rPr>
        <w:fldChar w:fldCharType="end"/>
      </w:r>
      <w:r>
        <w:rPr>
          <w:rFonts w:ascii="Arial" w:hAnsi="宋体"/>
          <w:color w:val="000000"/>
          <w:sz w:val="28"/>
          <w:szCs w:val="28"/>
        </w:rPr>
        <w:t>下载表格，或联系</w:t>
      </w:r>
      <w:r>
        <w:rPr>
          <w:rFonts w:ascii="Arial" w:hAnsi="Arial"/>
          <w:color w:val="000000"/>
          <w:sz w:val="28"/>
          <w:szCs w:val="28"/>
        </w:rPr>
        <w:t>CIBF2018</w:t>
      </w:r>
      <w:r>
        <w:rPr>
          <w:rFonts w:ascii="Arial" w:hAnsi="宋体"/>
          <w:color w:val="000000"/>
          <w:sz w:val="28"/>
          <w:szCs w:val="28"/>
        </w:rPr>
        <w:t>办公室。</w:t>
      </w:r>
    </w:p>
    <w:p>
      <w:pPr>
        <w:widowControl/>
        <w:shd w:val="clear" w:color="auto" w:fill="FFFFFF"/>
        <w:snapToGrid w:val="0"/>
        <w:spacing w:after="0" w:line="240" w:lineRule="auto"/>
        <w:ind w:left="241"/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napToGrid w:val="0"/>
        <w:spacing w:after="0" w:line="360" w:lineRule="auto"/>
        <w:ind w:firstLine="562" w:firstLineChars="200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For the participation and details, please visit the conference website: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"http://www.cibf.org.cn" </w:instrText>
      </w:r>
      <w:r>
        <w:rPr>
          <w:sz w:val="28"/>
          <w:szCs w:val="28"/>
        </w:rPr>
        <w:fldChar w:fldCharType="separate"/>
      </w:r>
      <w:r>
        <w:rPr>
          <w:rStyle w:val="12"/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www.cibf.org.cn</w:t>
      </w:r>
      <w:r>
        <w:rPr>
          <w:rStyle w:val="12"/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and consult：</w:t>
      </w:r>
    </w:p>
    <w:p>
      <w:pPr>
        <w:shd w:val="clear" w:color="auto" w:fill="FFFFFF"/>
        <w:spacing w:after="0" w:line="240" w:lineRule="auto"/>
        <w:ind w:firstLine="482" w:firstLineChars="200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CIBF2018 Office：</w:t>
      </w:r>
    </w:p>
    <w:p>
      <w:pPr>
        <w:shd w:val="clear" w:color="auto" w:fill="FFFFFF"/>
        <w:spacing w:after="0" w:line="240" w:lineRule="auto"/>
        <w:ind w:left="420" w:leftChars="200" w:firstLine="482" w:firstLineChars="200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Tel：</w:t>
      </w:r>
      <w:r>
        <w:rPr>
          <w:rFonts w:hint="eastAsia" w:ascii="Times New Roman" w:hAnsi="Times New Roman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0086-</w:t>
      </w: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22-23959269</w:t>
      </w:r>
    </w:p>
    <w:p>
      <w:pPr>
        <w:shd w:val="clear" w:color="auto" w:fill="FFFFFF"/>
        <w:spacing w:after="0" w:line="240" w:lineRule="auto"/>
        <w:ind w:left="420" w:leftChars="200" w:firstLine="482" w:firstLineChars="200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Chen</w:t>
      </w:r>
      <w:r>
        <w:rPr>
          <w:rFonts w:hint="eastAsia"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Liwen</w:t>
      </w:r>
      <w:r>
        <w:rPr>
          <w:rFonts w:hint="eastAsia"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15922250061</w:t>
      </w:r>
      <w:r>
        <w:rPr>
          <w:rFonts w:hint="eastAsia"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chengliwen@ciaps.org.cn；QQ：787578195</w:t>
      </w:r>
    </w:p>
    <w:p>
      <w:pPr>
        <w:shd w:val="clear" w:color="auto" w:fill="FFFFFF"/>
        <w:spacing w:after="0" w:line="240" w:lineRule="auto"/>
        <w:ind w:left="420" w:leftChars="200" w:firstLine="482" w:firstLineChars="200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Yang</w:t>
      </w:r>
      <w:r>
        <w:rPr>
          <w:rFonts w:hint="eastAsia"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Liu</w:t>
      </w:r>
      <w:r>
        <w:rPr>
          <w:rFonts w:hint="eastAsia"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18722014046</w:t>
      </w:r>
      <w:r>
        <w:rPr>
          <w:rFonts w:hint="eastAsia"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yangliu@ciaps.org.cn；QQ：729296550</w:t>
      </w:r>
    </w:p>
    <w:p>
      <w:pPr>
        <w:autoSpaceDE w:val="0"/>
        <w:autoSpaceDN w:val="0"/>
        <w:snapToGrid w:val="0"/>
        <w:spacing w:after="0" w:line="360" w:lineRule="auto"/>
        <w:ind w:firstLine="482" w:firstLineChars="200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napToGrid w:val="0"/>
        <w:spacing w:after="0" w:line="360" w:lineRule="auto"/>
        <w:ind w:firstLine="482" w:firstLineChars="200"/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有关参会事宜，请咨询：</w:t>
      </w:r>
    </w:p>
    <w:p>
      <w:pPr>
        <w:autoSpaceDE w:val="0"/>
        <w:autoSpaceDN w:val="0"/>
        <w:snapToGrid w:val="0"/>
        <w:spacing w:after="0" w:line="360" w:lineRule="auto"/>
        <w:ind w:firstLine="482" w:firstLineChars="200"/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CIBF201</w:t>
      </w:r>
      <w:r>
        <w:rPr>
          <w:rFonts w:hint="eastAsia" w:ascii="Arial" w:hAnsi="Arial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办公室： </w:t>
      </w:r>
    </w:p>
    <w:p>
      <w:pPr>
        <w:autoSpaceDE w:val="0"/>
        <w:autoSpaceDN w:val="0"/>
        <w:snapToGrid w:val="0"/>
        <w:spacing w:after="0" w:line="360" w:lineRule="auto"/>
        <w:ind w:left="840" w:leftChars="400" w:firstLine="482" w:firstLineChars="200"/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022-23959269</w:t>
      </w:r>
      <w:bookmarkStart w:id="4" w:name="_GoBack"/>
      <w:bookmarkEnd w:id="4"/>
    </w:p>
    <w:p>
      <w:pPr>
        <w:autoSpaceDE w:val="0"/>
        <w:autoSpaceDN w:val="0"/>
        <w:snapToGrid w:val="0"/>
        <w:spacing w:after="0" w:line="360" w:lineRule="auto"/>
        <w:ind w:left="840" w:leftChars="400" w:firstLine="482" w:firstLineChars="200"/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程立文：</w:t>
      </w:r>
      <w:r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15922250061</w:t>
      </w:r>
      <w:r>
        <w:rPr>
          <w:rFonts w:hint="eastAsia"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chengliwen@ciaps.org.cn；QQ：787578195</w:t>
      </w:r>
    </w:p>
    <w:p>
      <w:pPr>
        <w:autoSpaceDE w:val="0"/>
        <w:autoSpaceDN w:val="0"/>
        <w:snapToGrid w:val="0"/>
        <w:spacing w:after="0" w:line="360" w:lineRule="auto"/>
        <w:ind w:left="840" w:leftChars="400" w:firstLine="482" w:firstLineChars="200"/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杨柳：</w:t>
      </w:r>
      <w:r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18722014046</w:t>
      </w:r>
      <w:r>
        <w:rPr>
          <w:rFonts w:hint="eastAsia"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yangliu@ciaps.org.cn；QQ：729296550</w:t>
      </w:r>
    </w:p>
    <w:p>
      <w:pPr>
        <w:snapToGrid w:val="0"/>
        <w:spacing w:after="0" w:line="240" w:lineRule="auto"/>
        <w:ind w:firstLine="482" w:firstLineChars="200"/>
        <w:rPr>
          <w:rFonts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="0" w:line="240" w:lineRule="auto"/>
        <w:ind w:firstLine="482" w:firstLineChars="200"/>
        <w:rPr>
          <w:rFonts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ordWrap w:val="0"/>
        <w:snapToGrid w:val="0"/>
        <w:spacing w:after="0" w:line="240" w:lineRule="auto"/>
        <w:ind w:firstLine="482" w:firstLineChars="200"/>
        <w:jc w:val="right"/>
        <w:rPr>
          <w:rFonts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hina Industrial Association of Power Sources</w:t>
      </w:r>
    </w:p>
    <w:p>
      <w:pPr>
        <w:snapToGrid w:val="0"/>
        <w:spacing w:after="0" w:line="240" w:lineRule="auto"/>
        <w:ind w:firstLine="482" w:firstLineChars="200"/>
        <w:jc w:val="right"/>
        <w:rPr>
          <w:rFonts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中国化学与物理电源行业协会</w:t>
      </w:r>
    </w:p>
    <w:p>
      <w:pPr>
        <w:snapToGrid w:val="0"/>
        <w:spacing w:after="0" w:line="240" w:lineRule="auto"/>
        <w:ind w:firstLine="482" w:firstLineChars="200"/>
        <w:jc w:val="right"/>
        <w:rPr>
          <w:rFonts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8年</w:t>
      </w:r>
      <w:r>
        <w:rPr>
          <w:rFonts w:hint="eastAsia" w:ascii="Arial" w:hAnsi="Arial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Arial" w:hAnsi="Arial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after="0" w:line="240" w:lineRule="auto"/>
        <w:ind w:firstLine="482" w:firstLineChars="200"/>
        <w:jc w:val="right"/>
        <w:rPr>
          <w:rFonts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no Pro">
    <w:altName w:val="Times New Roman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F7"/>
    <w:rsid w:val="00015335"/>
    <w:rsid w:val="0001791E"/>
    <w:rsid w:val="00020F33"/>
    <w:rsid w:val="00022EA5"/>
    <w:rsid w:val="000248EE"/>
    <w:rsid w:val="000308D1"/>
    <w:rsid w:val="00031C5B"/>
    <w:rsid w:val="00031CD4"/>
    <w:rsid w:val="00033BB7"/>
    <w:rsid w:val="0004103B"/>
    <w:rsid w:val="000433BA"/>
    <w:rsid w:val="00044220"/>
    <w:rsid w:val="0004437E"/>
    <w:rsid w:val="00044A01"/>
    <w:rsid w:val="000452D6"/>
    <w:rsid w:val="00045FF2"/>
    <w:rsid w:val="00053288"/>
    <w:rsid w:val="00060EA4"/>
    <w:rsid w:val="0006112D"/>
    <w:rsid w:val="0006186F"/>
    <w:rsid w:val="00062D91"/>
    <w:rsid w:val="00064109"/>
    <w:rsid w:val="00080EFB"/>
    <w:rsid w:val="000844D4"/>
    <w:rsid w:val="00096FC6"/>
    <w:rsid w:val="00097864"/>
    <w:rsid w:val="000A106C"/>
    <w:rsid w:val="000A170F"/>
    <w:rsid w:val="000A1A03"/>
    <w:rsid w:val="000A5C60"/>
    <w:rsid w:val="000A5D09"/>
    <w:rsid w:val="000C4065"/>
    <w:rsid w:val="000C656B"/>
    <w:rsid w:val="000D62D9"/>
    <w:rsid w:val="000E4E9A"/>
    <w:rsid w:val="000F0494"/>
    <w:rsid w:val="000F1BFD"/>
    <w:rsid w:val="000F7633"/>
    <w:rsid w:val="000F7997"/>
    <w:rsid w:val="00101A93"/>
    <w:rsid w:val="001023A8"/>
    <w:rsid w:val="001026B2"/>
    <w:rsid w:val="0010566E"/>
    <w:rsid w:val="001242DE"/>
    <w:rsid w:val="001244C4"/>
    <w:rsid w:val="00131263"/>
    <w:rsid w:val="00133648"/>
    <w:rsid w:val="001468E3"/>
    <w:rsid w:val="00150024"/>
    <w:rsid w:val="00155442"/>
    <w:rsid w:val="00157CE5"/>
    <w:rsid w:val="0016457F"/>
    <w:rsid w:val="00170DA2"/>
    <w:rsid w:val="00176F15"/>
    <w:rsid w:val="00180A54"/>
    <w:rsid w:val="00183757"/>
    <w:rsid w:val="00184BD5"/>
    <w:rsid w:val="00185D9C"/>
    <w:rsid w:val="00194F71"/>
    <w:rsid w:val="00196A9A"/>
    <w:rsid w:val="001A2AD8"/>
    <w:rsid w:val="001A4697"/>
    <w:rsid w:val="001A4789"/>
    <w:rsid w:val="001C1A63"/>
    <w:rsid w:val="001C2BDF"/>
    <w:rsid w:val="001D3F98"/>
    <w:rsid w:val="001E13CC"/>
    <w:rsid w:val="001E3A18"/>
    <w:rsid w:val="001E5961"/>
    <w:rsid w:val="001F4E0F"/>
    <w:rsid w:val="00202B78"/>
    <w:rsid w:val="00206689"/>
    <w:rsid w:val="00210224"/>
    <w:rsid w:val="00210CC4"/>
    <w:rsid w:val="00215630"/>
    <w:rsid w:val="00220A58"/>
    <w:rsid w:val="00221055"/>
    <w:rsid w:val="002361ED"/>
    <w:rsid w:val="002512FD"/>
    <w:rsid w:val="002543B6"/>
    <w:rsid w:val="002548D0"/>
    <w:rsid w:val="002575A8"/>
    <w:rsid w:val="0026399E"/>
    <w:rsid w:val="002717FA"/>
    <w:rsid w:val="00273AB0"/>
    <w:rsid w:val="00276803"/>
    <w:rsid w:val="002838E7"/>
    <w:rsid w:val="00297DB1"/>
    <w:rsid w:val="002A0C46"/>
    <w:rsid w:val="002A27E5"/>
    <w:rsid w:val="002A2943"/>
    <w:rsid w:val="002A534D"/>
    <w:rsid w:val="002A553F"/>
    <w:rsid w:val="002B20C2"/>
    <w:rsid w:val="002B69DF"/>
    <w:rsid w:val="002C26F0"/>
    <w:rsid w:val="002C3813"/>
    <w:rsid w:val="002D5DD2"/>
    <w:rsid w:val="002E1583"/>
    <w:rsid w:val="002E25B3"/>
    <w:rsid w:val="002F4EFD"/>
    <w:rsid w:val="0030259C"/>
    <w:rsid w:val="00307885"/>
    <w:rsid w:val="00310CBF"/>
    <w:rsid w:val="00311D47"/>
    <w:rsid w:val="00315173"/>
    <w:rsid w:val="00322989"/>
    <w:rsid w:val="00323B43"/>
    <w:rsid w:val="0032512C"/>
    <w:rsid w:val="003257CA"/>
    <w:rsid w:val="00325F8A"/>
    <w:rsid w:val="00331A42"/>
    <w:rsid w:val="00336EC0"/>
    <w:rsid w:val="00340D8D"/>
    <w:rsid w:val="00354CF5"/>
    <w:rsid w:val="00355199"/>
    <w:rsid w:val="00360328"/>
    <w:rsid w:val="00361FF9"/>
    <w:rsid w:val="00362861"/>
    <w:rsid w:val="00363BE2"/>
    <w:rsid w:val="003659DF"/>
    <w:rsid w:val="003671EC"/>
    <w:rsid w:val="003705F9"/>
    <w:rsid w:val="00380D06"/>
    <w:rsid w:val="003831EE"/>
    <w:rsid w:val="00383DD6"/>
    <w:rsid w:val="00384337"/>
    <w:rsid w:val="00385A7A"/>
    <w:rsid w:val="00393D1A"/>
    <w:rsid w:val="00395C22"/>
    <w:rsid w:val="00397A96"/>
    <w:rsid w:val="003A017B"/>
    <w:rsid w:val="003A2C3D"/>
    <w:rsid w:val="003A64D2"/>
    <w:rsid w:val="003B0AA9"/>
    <w:rsid w:val="003B4209"/>
    <w:rsid w:val="003B51FD"/>
    <w:rsid w:val="003B627A"/>
    <w:rsid w:val="003C286C"/>
    <w:rsid w:val="003C44F4"/>
    <w:rsid w:val="003C6DBE"/>
    <w:rsid w:val="003D37D8"/>
    <w:rsid w:val="003D56BA"/>
    <w:rsid w:val="003D56E3"/>
    <w:rsid w:val="003E32D2"/>
    <w:rsid w:val="003E390B"/>
    <w:rsid w:val="003E7428"/>
    <w:rsid w:val="003E752E"/>
    <w:rsid w:val="003F3F16"/>
    <w:rsid w:val="003F4D0C"/>
    <w:rsid w:val="003F67FB"/>
    <w:rsid w:val="00402214"/>
    <w:rsid w:val="00404A3A"/>
    <w:rsid w:val="00410426"/>
    <w:rsid w:val="0041308E"/>
    <w:rsid w:val="0041513B"/>
    <w:rsid w:val="004175A0"/>
    <w:rsid w:val="00417700"/>
    <w:rsid w:val="00422941"/>
    <w:rsid w:val="004315BF"/>
    <w:rsid w:val="00434804"/>
    <w:rsid w:val="004358AB"/>
    <w:rsid w:val="0044093E"/>
    <w:rsid w:val="00442769"/>
    <w:rsid w:val="0045120F"/>
    <w:rsid w:val="00452384"/>
    <w:rsid w:val="00455C69"/>
    <w:rsid w:val="00461F78"/>
    <w:rsid w:val="004640EB"/>
    <w:rsid w:val="004643E2"/>
    <w:rsid w:val="00464EEE"/>
    <w:rsid w:val="0046637A"/>
    <w:rsid w:val="00466D1D"/>
    <w:rsid w:val="00470034"/>
    <w:rsid w:val="004708D8"/>
    <w:rsid w:val="00485382"/>
    <w:rsid w:val="00485AFD"/>
    <w:rsid w:val="00485FC5"/>
    <w:rsid w:val="00486EE2"/>
    <w:rsid w:val="004977CA"/>
    <w:rsid w:val="004A008F"/>
    <w:rsid w:val="004A2900"/>
    <w:rsid w:val="004A3AED"/>
    <w:rsid w:val="004B2834"/>
    <w:rsid w:val="004B35E3"/>
    <w:rsid w:val="004B549E"/>
    <w:rsid w:val="004B553C"/>
    <w:rsid w:val="004D42F7"/>
    <w:rsid w:val="004D69ED"/>
    <w:rsid w:val="004D7A8B"/>
    <w:rsid w:val="004E569E"/>
    <w:rsid w:val="004F0FCB"/>
    <w:rsid w:val="004F172E"/>
    <w:rsid w:val="004F32E4"/>
    <w:rsid w:val="004F44DD"/>
    <w:rsid w:val="004F5ED4"/>
    <w:rsid w:val="00502D57"/>
    <w:rsid w:val="00512D02"/>
    <w:rsid w:val="005130AD"/>
    <w:rsid w:val="005133E8"/>
    <w:rsid w:val="00513B08"/>
    <w:rsid w:val="00514635"/>
    <w:rsid w:val="00523F2F"/>
    <w:rsid w:val="00524C07"/>
    <w:rsid w:val="0052538D"/>
    <w:rsid w:val="00527C12"/>
    <w:rsid w:val="00530420"/>
    <w:rsid w:val="005361BC"/>
    <w:rsid w:val="0054252F"/>
    <w:rsid w:val="00552560"/>
    <w:rsid w:val="0055299E"/>
    <w:rsid w:val="005613A5"/>
    <w:rsid w:val="00564AE4"/>
    <w:rsid w:val="00565FEA"/>
    <w:rsid w:val="0057502F"/>
    <w:rsid w:val="00575892"/>
    <w:rsid w:val="00581864"/>
    <w:rsid w:val="005832FA"/>
    <w:rsid w:val="00587567"/>
    <w:rsid w:val="00592B0F"/>
    <w:rsid w:val="00597C24"/>
    <w:rsid w:val="005A455C"/>
    <w:rsid w:val="005B1CB9"/>
    <w:rsid w:val="005B20B0"/>
    <w:rsid w:val="005B73A5"/>
    <w:rsid w:val="005C5B49"/>
    <w:rsid w:val="005D7861"/>
    <w:rsid w:val="00606B4B"/>
    <w:rsid w:val="006104D6"/>
    <w:rsid w:val="00614107"/>
    <w:rsid w:val="006166D0"/>
    <w:rsid w:val="00635500"/>
    <w:rsid w:val="00642C27"/>
    <w:rsid w:val="00643A2A"/>
    <w:rsid w:val="0064427B"/>
    <w:rsid w:val="00650993"/>
    <w:rsid w:val="00655DB0"/>
    <w:rsid w:val="006621E3"/>
    <w:rsid w:val="00663781"/>
    <w:rsid w:val="00663B33"/>
    <w:rsid w:val="006747A4"/>
    <w:rsid w:val="00674EF7"/>
    <w:rsid w:val="006813CB"/>
    <w:rsid w:val="00684936"/>
    <w:rsid w:val="00684A4A"/>
    <w:rsid w:val="006930E7"/>
    <w:rsid w:val="006959FE"/>
    <w:rsid w:val="006A0422"/>
    <w:rsid w:val="006A05BD"/>
    <w:rsid w:val="006A13DA"/>
    <w:rsid w:val="006A754F"/>
    <w:rsid w:val="006A75A0"/>
    <w:rsid w:val="006A791D"/>
    <w:rsid w:val="006B17CB"/>
    <w:rsid w:val="006C6A23"/>
    <w:rsid w:val="006D100D"/>
    <w:rsid w:val="006D73B7"/>
    <w:rsid w:val="006E44F6"/>
    <w:rsid w:val="006E5A86"/>
    <w:rsid w:val="006E659C"/>
    <w:rsid w:val="006F0A27"/>
    <w:rsid w:val="006F7BD7"/>
    <w:rsid w:val="007024DC"/>
    <w:rsid w:val="007205EF"/>
    <w:rsid w:val="00720BB1"/>
    <w:rsid w:val="007210AE"/>
    <w:rsid w:val="00725DC1"/>
    <w:rsid w:val="00725FF2"/>
    <w:rsid w:val="007277B4"/>
    <w:rsid w:val="00732586"/>
    <w:rsid w:val="00734207"/>
    <w:rsid w:val="00746705"/>
    <w:rsid w:val="00747D45"/>
    <w:rsid w:val="007668C9"/>
    <w:rsid w:val="007671F8"/>
    <w:rsid w:val="00767355"/>
    <w:rsid w:val="0077372C"/>
    <w:rsid w:val="007740C6"/>
    <w:rsid w:val="007765DF"/>
    <w:rsid w:val="0078033B"/>
    <w:rsid w:val="00782A4A"/>
    <w:rsid w:val="00783FD4"/>
    <w:rsid w:val="007849BA"/>
    <w:rsid w:val="0078524F"/>
    <w:rsid w:val="007859F2"/>
    <w:rsid w:val="00785DAB"/>
    <w:rsid w:val="00785E5D"/>
    <w:rsid w:val="00786562"/>
    <w:rsid w:val="00791670"/>
    <w:rsid w:val="00796A49"/>
    <w:rsid w:val="007A1A6E"/>
    <w:rsid w:val="007A527A"/>
    <w:rsid w:val="007B7E69"/>
    <w:rsid w:val="007C0523"/>
    <w:rsid w:val="007D044B"/>
    <w:rsid w:val="007D1D2E"/>
    <w:rsid w:val="007D341C"/>
    <w:rsid w:val="007D49A9"/>
    <w:rsid w:val="007E24B9"/>
    <w:rsid w:val="007E6C78"/>
    <w:rsid w:val="007F5B0B"/>
    <w:rsid w:val="007F72B2"/>
    <w:rsid w:val="00805255"/>
    <w:rsid w:val="00805A57"/>
    <w:rsid w:val="00807650"/>
    <w:rsid w:val="00810F2A"/>
    <w:rsid w:val="00812287"/>
    <w:rsid w:val="00817C8A"/>
    <w:rsid w:val="008231BF"/>
    <w:rsid w:val="0082462D"/>
    <w:rsid w:val="00836180"/>
    <w:rsid w:val="00841828"/>
    <w:rsid w:val="00850E93"/>
    <w:rsid w:val="00851FF8"/>
    <w:rsid w:val="0085542D"/>
    <w:rsid w:val="00866143"/>
    <w:rsid w:val="00871E43"/>
    <w:rsid w:val="00871F0F"/>
    <w:rsid w:val="008744DE"/>
    <w:rsid w:val="00875781"/>
    <w:rsid w:val="008770DA"/>
    <w:rsid w:val="00882FB7"/>
    <w:rsid w:val="008956B1"/>
    <w:rsid w:val="00895D5C"/>
    <w:rsid w:val="00896838"/>
    <w:rsid w:val="00897137"/>
    <w:rsid w:val="008A0FF9"/>
    <w:rsid w:val="008A651F"/>
    <w:rsid w:val="008A74B4"/>
    <w:rsid w:val="008B5BB5"/>
    <w:rsid w:val="008B729A"/>
    <w:rsid w:val="008B7726"/>
    <w:rsid w:val="008C5DB2"/>
    <w:rsid w:val="008D2AE5"/>
    <w:rsid w:val="008D5577"/>
    <w:rsid w:val="008E0F12"/>
    <w:rsid w:val="008E150E"/>
    <w:rsid w:val="008E19E6"/>
    <w:rsid w:val="008E439A"/>
    <w:rsid w:val="008E66EE"/>
    <w:rsid w:val="008E6E33"/>
    <w:rsid w:val="008F4010"/>
    <w:rsid w:val="008F57DE"/>
    <w:rsid w:val="008F7E63"/>
    <w:rsid w:val="009115CC"/>
    <w:rsid w:val="00914369"/>
    <w:rsid w:val="0091770D"/>
    <w:rsid w:val="00921FED"/>
    <w:rsid w:val="009235AB"/>
    <w:rsid w:val="009269CC"/>
    <w:rsid w:val="009274A8"/>
    <w:rsid w:val="00931272"/>
    <w:rsid w:val="00931701"/>
    <w:rsid w:val="00936B15"/>
    <w:rsid w:val="00937AB5"/>
    <w:rsid w:val="0094206E"/>
    <w:rsid w:val="0094214D"/>
    <w:rsid w:val="0094283B"/>
    <w:rsid w:val="0094541A"/>
    <w:rsid w:val="00945C05"/>
    <w:rsid w:val="00947142"/>
    <w:rsid w:val="0094744C"/>
    <w:rsid w:val="0094756D"/>
    <w:rsid w:val="00954E76"/>
    <w:rsid w:val="00955CDE"/>
    <w:rsid w:val="00956C60"/>
    <w:rsid w:val="009605B4"/>
    <w:rsid w:val="00960F46"/>
    <w:rsid w:val="00960F52"/>
    <w:rsid w:val="0096659D"/>
    <w:rsid w:val="009668B8"/>
    <w:rsid w:val="00973187"/>
    <w:rsid w:val="009760BD"/>
    <w:rsid w:val="0097632E"/>
    <w:rsid w:val="00976A51"/>
    <w:rsid w:val="009770AB"/>
    <w:rsid w:val="0098054B"/>
    <w:rsid w:val="00982812"/>
    <w:rsid w:val="009832CB"/>
    <w:rsid w:val="009904BE"/>
    <w:rsid w:val="00996FBD"/>
    <w:rsid w:val="0099731C"/>
    <w:rsid w:val="009A3CD5"/>
    <w:rsid w:val="009A5286"/>
    <w:rsid w:val="009A7505"/>
    <w:rsid w:val="009B525A"/>
    <w:rsid w:val="009C14BA"/>
    <w:rsid w:val="009C5C97"/>
    <w:rsid w:val="009C5E59"/>
    <w:rsid w:val="009D1302"/>
    <w:rsid w:val="009D23DB"/>
    <w:rsid w:val="009E0D5A"/>
    <w:rsid w:val="009E25A0"/>
    <w:rsid w:val="00A0157A"/>
    <w:rsid w:val="00A03427"/>
    <w:rsid w:val="00A03AE0"/>
    <w:rsid w:val="00A04C71"/>
    <w:rsid w:val="00A053DE"/>
    <w:rsid w:val="00A163C1"/>
    <w:rsid w:val="00A23507"/>
    <w:rsid w:val="00A25700"/>
    <w:rsid w:val="00A26626"/>
    <w:rsid w:val="00A363BF"/>
    <w:rsid w:val="00A40C6C"/>
    <w:rsid w:val="00A43DC4"/>
    <w:rsid w:val="00A5242D"/>
    <w:rsid w:val="00A57DA7"/>
    <w:rsid w:val="00A6487A"/>
    <w:rsid w:val="00A7028E"/>
    <w:rsid w:val="00A72EAA"/>
    <w:rsid w:val="00A810CF"/>
    <w:rsid w:val="00A85AF6"/>
    <w:rsid w:val="00A863E4"/>
    <w:rsid w:val="00A86D79"/>
    <w:rsid w:val="00A9423B"/>
    <w:rsid w:val="00AA0523"/>
    <w:rsid w:val="00AA2897"/>
    <w:rsid w:val="00AB1CB1"/>
    <w:rsid w:val="00AB2134"/>
    <w:rsid w:val="00AB485B"/>
    <w:rsid w:val="00AB6198"/>
    <w:rsid w:val="00AB7C4F"/>
    <w:rsid w:val="00AC2DF8"/>
    <w:rsid w:val="00AD61F9"/>
    <w:rsid w:val="00AE35B6"/>
    <w:rsid w:val="00AE426E"/>
    <w:rsid w:val="00AE4344"/>
    <w:rsid w:val="00AE5D7B"/>
    <w:rsid w:val="00B000B0"/>
    <w:rsid w:val="00B027EB"/>
    <w:rsid w:val="00B1160B"/>
    <w:rsid w:val="00B131A9"/>
    <w:rsid w:val="00B15721"/>
    <w:rsid w:val="00B2367C"/>
    <w:rsid w:val="00B267BE"/>
    <w:rsid w:val="00B2710C"/>
    <w:rsid w:val="00B31193"/>
    <w:rsid w:val="00B32142"/>
    <w:rsid w:val="00B32611"/>
    <w:rsid w:val="00B32D0E"/>
    <w:rsid w:val="00B36F02"/>
    <w:rsid w:val="00B534D3"/>
    <w:rsid w:val="00B57231"/>
    <w:rsid w:val="00B621D0"/>
    <w:rsid w:val="00B62A39"/>
    <w:rsid w:val="00B652A7"/>
    <w:rsid w:val="00B71B03"/>
    <w:rsid w:val="00B72F0B"/>
    <w:rsid w:val="00B7760B"/>
    <w:rsid w:val="00B803DD"/>
    <w:rsid w:val="00B84ECA"/>
    <w:rsid w:val="00B8735F"/>
    <w:rsid w:val="00B930DB"/>
    <w:rsid w:val="00B93C6D"/>
    <w:rsid w:val="00B9547C"/>
    <w:rsid w:val="00B95A81"/>
    <w:rsid w:val="00B96590"/>
    <w:rsid w:val="00BA2E89"/>
    <w:rsid w:val="00BA39F8"/>
    <w:rsid w:val="00BB5299"/>
    <w:rsid w:val="00BC159C"/>
    <w:rsid w:val="00BC2561"/>
    <w:rsid w:val="00BC7054"/>
    <w:rsid w:val="00BC765E"/>
    <w:rsid w:val="00BE0275"/>
    <w:rsid w:val="00BE285A"/>
    <w:rsid w:val="00BE2C70"/>
    <w:rsid w:val="00BE5B63"/>
    <w:rsid w:val="00BE7B48"/>
    <w:rsid w:val="00BF1CAD"/>
    <w:rsid w:val="00BF1FF4"/>
    <w:rsid w:val="00BF2956"/>
    <w:rsid w:val="00BF37B4"/>
    <w:rsid w:val="00BF4DA5"/>
    <w:rsid w:val="00C02E1C"/>
    <w:rsid w:val="00C0334C"/>
    <w:rsid w:val="00C0648B"/>
    <w:rsid w:val="00C066BF"/>
    <w:rsid w:val="00C07CCB"/>
    <w:rsid w:val="00C105D8"/>
    <w:rsid w:val="00C14733"/>
    <w:rsid w:val="00C16165"/>
    <w:rsid w:val="00C217CF"/>
    <w:rsid w:val="00C31024"/>
    <w:rsid w:val="00C31B0F"/>
    <w:rsid w:val="00C347E4"/>
    <w:rsid w:val="00C36FE3"/>
    <w:rsid w:val="00C40571"/>
    <w:rsid w:val="00C42FE3"/>
    <w:rsid w:val="00C4495E"/>
    <w:rsid w:val="00C451CC"/>
    <w:rsid w:val="00C46613"/>
    <w:rsid w:val="00C50144"/>
    <w:rsid w:val="00C53488"/>
    <w:rsid w:val="00C6314F"/>
    <w:rsid w:val="00C64344"/>
    <w:rsid w:val="00C81571"/>
    <w:rsid w:val="00C81818"/>
    <w:rsid w:val="00C9132D"/>
    <w:rsid w:val="00C927BD"/>
    <w:rsid w:val="00C92FB5"/>
    <w:rsid w:val="00C96C65"/>
    <w:rsid w:val="00CA195D"/>
    <w:rsid w:val="00CA1A72"/>
    <w:rsid w:val="00CA3928"/>
    <w:rsid w:val="00CA4DFF"/>
    <w:rsid w:val="00CB2FBC"/>
    <w:rsid w:val="00CB423D"/>
    <w:rsid w:val="00CC05CB"/>
    <w:rsid w:val="00CC3762"/>
    <w:rsid w:val="00CC4592"/>
    <w:rsid w:val="00CC7599"/>
    <w:rsid w:val="00CE05BD"/>
    <w:rsid w:val="00CE6BE9"/>
    <w:rsid w:val="00CF3A3A"/>
    <w:rsid w:val="00CF78A6"/>
    <w:rsid w:val="00D02FF0"/>
    <w:rsid w:val="00D05401"/>
    <w:rsid w:val="00D05BC7"/>
    <w:rsid w:val="00D062D3"/>
    <w:rsid w:val="00D06339"/>
    <w:rsid w:val="00D12770"/>
    <w:rsid w:val="00D14735"/>
    <w:rsid w:val="00D147C4"/>
    <w:rsid w:val="00D243DE"/>
    <w:rsid w:val="00D26B35"/>
    <w:rsid w:val="00D272C9"/>
    <w:rsid w:val="00D31192"/>
    <w:rsid w:val="00D33BDF"/>
    <w:rsid w:val="00D36A85"/>
    <w:rsid w:val="00D36F38"/>
    <w:rsid w:val="00D43B35"/>
    <w:rsid w:val="00D53917"/>
    <w:rsid w:val="00D53CA9"/>
    <w:rsid w:val="00D540B5"/>
    <w:rsid w:val="00D65629"/>
    <w:rsid w:val="00D7111C"/>
    <w:rsid w:val="00D73365"/>
    <w:rsid w:val="00D74134"/>
    <w:rsid w:val="00D74F36"/>
    <w:rsid w:val="00D859E0"/>
    <w:rsid w:val="00D87E38"/>
    <w:rsid w:val="00D9758B"/>
    <w:rsid w:val="00DA0655"/>
    <w:rsid w:val="00DA7029"/>
    <w:rsid w:val="00DB0750"/>
    <w:rsid w:val="00DB1A88"/>
    <w:rsid w:val="00DB433D"/>
    <w:rsid w:val="00DC19AB"/>
    <w:rsid w:val="00DC50BF"/>
    <w:rsid w:val="00DD1A51"/>
    <w:rsid w:val="00DD502F"/>
    <w:rsid w:val="00DE2B15"/>
    <w:rsid w:val="00DE51FD"/>
    <w:rsid w:val="00DE6748"/>
    <w:rsid w:val="00DE78EB"/>
    <w:rsid w:val="00DE7B9E"/>
    <w:rsid w:val="00DF2A69"/>
    <w:rsid w:val="00DF4FF1"/>
    <w:rsid w:val="00DF6768"/>
    <w:rsid w:val="00DF68D7"/>
    <w:rsid w:val="00E00326"/>
    <w:rsid w:val="00E0412E"/>
    <w:rsid w:val="00E06825"/>
    <w:rsid w:val="00E11454"/>
    <w:rsid w:val="00E13968"/>
    <w:rsid w:val="00E17F56"/>
    <w:rsid w:val="00E210DB"/>
    <w:rsid w:val="00E255A6"/>
    <w:rsid w:val="00E348DA"/>
    <w:rsid w:val="00E358D8"/>
    <w:rsid w:val="00E36EF7"/>
    <w:rsid w:val="00E37240"/>
    <w:rsid w:val="00E4097F"/>
    <w:rsid w:val="00E45D3D"/>
    <w:rsid w:val="00E55023"/>
    <w:rsid w:val="00E55D66"/>
    <w:rsid w:val="00E62DE5"/>
    <w:rsid w:val="00E62FDC"/>
    <w:rsid w:val="00E70C51"/>
    <w:rsid w:val="00E731F0"/>
    <w:rsid w:val="00E7375F"/>
    <w:rsid w:val="00E819C7"/>
    <w:rsid w:val="00E83B81"/>
    <w:rsid w:val="00E84E95"/>
    <w:rsid w:val="00E8700C"/>
    <w:rsid w:val="00E930BA"/>
    <w:rsid w:val="00EA27EC"/>
    <w:rsid w:val="00ED08FB"/>
    <w:rsid w:val="00ED19FF"/>
    <w:rsid w:val="00ED3F32"/>
    <w:rsid w:val="00ED3FC9"/>
    <w:rsid w:val="00ED3FD1"/>
    <w:rsid w:val="00EE05DC"/>
    <w:rsid w:val="00EE203D"/>
    <w:rsid w:val="00EE6104"/>
    <w:rsid w:val="00F02DB7"/>
    <w:rsid w:val="00F1193B"/>
    <w:rsid w:val="00F1705E"/>
    <w:rsid w:val="00F20128"/>
    <w:rsid w:val="00F20C59"/>
    <w:rsid w:val="00F21D63"/>
    <w:rsid w:val="00F3102F"/>
    <w:rsid w:val="00F316A9"/>
    <w:rsid w:val="00F32C4B"/>
    <w:rsid w:val="00F34D4A"/>
    <w:rsid w:val="00F34E5D"/>
    <w:rsid w:val="00F352AE"/>
    <w:rsid w:val="00F460F4"/>
    <w:rsid w:val="00F50075"/>
    <w:rsid w:val="00F53B8F"/>
    <w:rsid w:val="00F53FED"/>
    <w:rsid w:val="00F561ED"/>
    <w:rsid w:val="00F64A43"/>
    <w:rsid w:val="00F663D1"/>
    <w:rsid w:val="00F73053"/>
    <w:rsid w:val="00F824F7"/>
    <w:rsid w:val="00F84B59"/>
    <w:rsid w:val="00F91D7D"/>
    <w:rsid w:val="00F945D3"/>
    <w:rsid w:val="00F94EAE"/>
    <w:rsid w:val="00FA0987"/>
    <w:rsid w:val="00FA46B2"/>
    <w:rsid w:val="00FC2A52"/>
    <w:rsid w:val="00FC7181"/>
    <w:rsid w:val="00FC7B63"/>
    <w:rsid w:val="00FD6F7F"/>
    <w:rsid w:val="00FE2154"/>
    <w:rsid w:val="00FE4FC4"/>
    <w:rsid w:val="00FF6DC6"/>
    <w:rsid w:val="01F56013"/>
    <w:rsid w:val="02A34D2C"/>
    <w:rsid w:val="02ED7129"/>
    <w:rsid w:val="05884BA9"/>
    <w:rsid w:val="0B7B1CAD"/>
    <w:rsid w:val="0D881889"/>
    <w:rsid w:val="105F26AF"/>
    <w:rsid w:val="11A65EE3"/>
    <w:rsid w:val="11CD5D18"/>
    <w:rsid w:val="15F94B5D"/>
    <w:rsid w:val="166220F6"/>
    <w:rsid w:val="190E3E80"/>
    <w:rsid w:val="1BD93D85"/>
    <w:rsid w:val="236D16FD"/>
    <w:rsid w:val="25745668"/>
    <w:rsid w:val="25DD0BB5"/>
    <w:rsid w:val="260C444C"/>
    <w:rsid w:val="263F649A"/>
    <w:rsid w:val="2A16045E"/>
    <w:rsid w:val="2E7F0B10"/>
    <w:rsid w:val="3084411B"/>
    <w:rsid w:val="32DA79D7"/>
    <w:rsid w:val="34D24361"/>
    <w:rsid w:val="37125621"/>
    <w:rsid w:val="3B9F192A"/>
    <w:rsid w:val="3EC51CEF"/>
    <w:rsid w:val="40D94D66"/>
    <w:rsid w:val="43697D98"/>
    <w:rsid w:val="4ABD67D5"/>
    <w:rsid w:val="4B164459"/>
    <w:rsid w:val="4BAC1B18"/>
    <w:rsid w:val="4BD556A6"/>
    <w:rsid w:val="54A72D66"/>
    <w:rsid w:val="55992B9D"/>
    <w:rsid w:val="59FB410B"/>
    <w:rsid w:val="5A8275D1"/>
    <w:rsid w:val="5AC83F17"/>
    <w:rsid w:val="5C954CB6"/>
    <w:rsid w:val="5FA06F4D"/>
    <w:rsid w:val="60F86402"/>
    <w:rsid w:val="612A10D0"/>
    <w:rsid w:val="65900B3F"/>
    <w:rsid w:val="65D6094E"/>
    <w:rsid w:val="66404FB2"/>
    <w:rsid w:val="69790F39"/>
    <w:rsid w:val="69AD3897"/>
    <w:rsid w:val="7C4F4EAE"/>
    <w:rsid w:val="7C897F6D"/>
    <w:rsid w:val="7EDF01EF"/>
    <w:rsid w:val="7F7A51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2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16"/>
      <w:szCs w:val="16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ecx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HTML  预设格式字符"/>
    <w:basedOn w:val="9"/>
    <w:link w:val="7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8">
    <w:name w:val="apple-converted-space"/>
    <w:qFormat/>
    <w:uiPriority w:val="0"/>
  </w:style>
  <w:style w:type="character" w:customStyle="1" w:styleId="19">
    <w:name w:val="页眉字符"/>
    <w:basedOn w:val="9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脚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unsafesenderemail2"/>
    <w:basedOn w:val="9"/>
    <w:qFormat/>
    <w:uiPriority w:val="0"/>
  </w:style>
  <w:style w:type="paragraph" w:customStyle="1" w:styleId="24">
    <w:name w:val="BB_Author_Name"/>
    <w:basedOn w:val="1"/>
    <w:next w:val="25"/>
    <w:qFormat/>
    <w:uiPriority w:val="0"/>
    <w:pPr>
      <w:widowControl/>
      <w:spacing w:after="180" w:line="240" w:lineRule="auto"/>
      <w:jc w:val="left"/>
    </w:pPr>
    <w:rPr>
      <w:rFonts w:ascii="Arno Pro" w:hAnsi="Arno Pro" w:eastAsiaTheme="minorEastAsia"/>
      <w:kern w:val="26"/>
      <w:sz w:val="24"/>
      <w:szCs w:val="20"/>
      <w:lang w:eastAsia="en-US"/>
    </w:rPr>
  </w:style>
  <w:style w:type="paragraph" w:customStyle="1" w:styleId="25">
    <w:name w:val="BC_Author_Address"/>
    <w:basedOn w:val="1"/>
    <w:next w:val="1"/>
    <w:qFormat/>
    <w:uiPriority w:val="0"/>
    <w:pPr>
      <w:widowControl/>
      <w:spacing w:after="0" w:line="240" w:lineRule="auto"/>
      <w:jc w:val="center"/>
    </w:pPr>
    <w:rPr>
      <w:rFonts w:ascii="Arno Pro" w:hAnsi="Arno Pro" w:eastAsiaTheme="minorEastAsia"/>
      <w:kern w:val="22"/>
      <w:sz w:val="20"/>
      <w:szCs w:val="20"/>
      <w:lang w:eastAsia="en-US"/>
    </w:rPr>
  </w:style>
  <w:style w:type="character" w:customStyle="1" w:styleId="26">
    <w:name w:val="批注框文本字符"/>
    <w:basedOn w:val="9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注释文本字符"/>
    <w:basedOn w:val="9"/>
    <w:link w:val="3"/>
    <w:semiHidden/>
    <w:qFormat/>
    <w:uiPriority w:val="99"/>
    <w:rPr>
      <w:rFonts w:ascii="Calibri" w:hAnsi="Calibri" w:eastAsia="宋体" w:cs="Times New Roman"/>
      <w:kern w:val="2"/>
    </w:rPr>
  </w:style>
  <w:style w:type="character" w:customStyle="1" w:styleId="28">
    <w:name w:val="批注主题字符"/>
    <w:basedOn w:val="27"/>
    <w:link w:val="2"/>
    <w:semiHidden/>
    <w:qFormat/>
    <w:uiPriority w:val="99"/>
    <w:rPr>
      <w:rFonts w:ascii="Calibri" w:hAnsi="Calibri" w:eastAsia="宋体" w:cs="Times New Roman"/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2294</Words>
  <Characters>13081</Characters>
  <Lines>109</Lines>
  <Paragraphs>30</Paragraphs>
  <ScaleCrop>false</ScaleCrop>
  <LinksUpToDate>false</LinksUpToDate>
  <CharactersWithSpaces>15345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2018-04-08T06:08:00Z</dcterms:created>
  <dc:creator>lenovo</dc:creator>
  <cp:lastModifiedBy>Administrator</cp:lastModifiedBy>
  <cp:lastPrinted>2018-04-09T00:58:00Z</cp:lastPrinted>
  <dcterms:modified xsi:type="dcterms:W3CDTF">2018-04-09T08:01:08Z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